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noProof/>
          <w:sz w:val="24"/>
          <w:szCs w:val="24"/>
          <w:lang w:eastAsia="es-VE"/>
        </w:rPr>
        <w:drawing>
          <wp:anchor distT="0" distB="0" distL="114300" distR="114300" simplePos="0" relativeHeight="251659264" behindDoc="1" locked="0" layoutInCell="1" allowOverlap="1">
            <wp:simplePos x="0" y="0"/>
            <wp:positionH relativeFrom="column">
              <wp:posOffset>5036820</wp:posOffset>
            </wp:positionH>
            <wp:positionV relativeFrom="paragraph">
              <wp:posOffset>62865</wp:posOffset>
            </wp:positionV>
            <wp:extent cx="676275" cy="676275"/>
            <wp:effectExtent l="19050" t="0" r="0" b="0"/>
            <wp:wrapSquare wrapText="bothSides"/>
            <wp:docPr id="5" name="Imagen 2"/>
            <wp:cNvGraphicFramePr/>
            <a:graphic xmlns:a="http://schemas.openxmlformats.org/drawingml/2006/main">
              <a:graphicData uri="http://schemas.openxmlformats.org/drawingml/2006/picture">
                <pic:pic xmlns:pic="http://schemas.openxmlformats.org/drawingml/2006/picture">
                  <pic:nvPicPr>
                    <pic:cNvPr id="2050" name="Imagen 131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7627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noProof/>
          <w:sz w:val="24"/>
          <w:szCs w:val="24"/>
          <w:lang w:eastAsia="es-VE"/>
        </w:rPr>
        <w:drawing>
          <wp:anchor distT="0" distB="0" distL="114300" distR="114300" simplePos="0" relativeHeight="251660288" behindDoc="1" locked="0" layoutInCell="1" allowOverlap="1">
            <wp:simplePos x="0" y="0"/>
            <wp:positionH relativeFrom="column">
              <wp:posOffset>-459105</wp:posOffset>
            </wp:positionH>
            <wp:positionV relativeFrom="paragraph">
              <wp:posOffset>43815</wp:posOffset>
            </wp:positionV>
            <wp:extent cx="742950" cy="695325"/>
            <wp:effectExtent l="19050" t="0" r="0" b="0"/>
            <wp:wrapSquare wrapText="bothSides"/>
            <wp:docPr id="6" name="Imagen 1"/>
            <wp:cNvGraphicFramePr/>
            <a:graphic xmlns:a="http://schemas.openxmlformats.org/drawingml/2006/main">
              <a:graphicData uri="http://schemas.openxmlformats.org/drawingml/2006/picture">
                <pic:pic xmlns:pic="http://schemas.openxmlformats.org/drawingml/2006/picture">
                  <pic:nvPicPr>
                    <pic:cNvPr id="2049" name="Imagen 1309"/>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69532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sz w:val="24"/>
          <w:szCs w:val="24"/>
        </w:rPr>
        <w:t>REPÚBLICA BOLIVARIANA DE VENEZUELA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UNIVERSIDAD PEDAGÓGICA EXPERIMENTAL LIBERTADOR</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INSTITUTO PEDAGÓGICO DE MIRANDA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JOSÉ MANUEL SISO MARTÍNEZ</w:t>
      </w: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360" w:lineRule="auto"/>
        <w:jc w:val="center"/>
        <w:rPr>
          <w:rFonts w:ascii="Arial" w:hAnsi="Arial" w:cs="Arial"/>
          <w:b/>
          <w:sz w:val="24"/>
          <w:szCs w:val="24"/>
        </w:rPr>
      </w:pPr>
      <w:r w:rsidRPr="00063BF5">
        <w:rPr>
          <w:rFonts w:ascii="Arial" w:hAnsi="Arial" w:cs="Arial"/>
          <w:b/>
          <w:sz w:val="24"/>
          <w:szCs w:val="24"/>
        </w:rPr>
        <w:t>EVALUACIÓN DEL SEGUIMIENTO QUE SE REALIZA DESDE EL PROGRAMA DE SERVICIO COMUNITARIO A LOS PROYECTOS EJECUTADOS EN LA UNIVERSIDAD PEDAGÓGICA EXPERIMENTAL LIBERTADOR DURANTE EL PERÍODO 2010 – 2012.</w:t>
      </w:r>
    </w:p>
    <w:p w:rsidR="00AD6278" w:rsidRDefault="00AD6278" w:rsidP="00AD6278">
      <w:pPr>
        <w:spacing w:after="0" w:line="360" w:lineRule="auto"/>
        <w:jc w:val="center"/>
        <w:rPr>
          <w:rFonts w:ascii="Arial" w:hAnsi="Arial" w:cs="Arial"/>
          <w:b/>
          <w:sz w:val="24"/>
          <w:szCs w:val="24"/>
        </w:rPr>
      </w:pPr>
      <w:r w:rsidRPr="00063BF5">
        <w:rPr>
          <w:rFonts w:ascii="Arial" w:hAnsi="Arial" w:cs="Arial"/>
          <w:b/>
          <w:sz w:val="24"/>
          <w:szCs w:val="24"/>
        </w:rPr>
        <w:t xml:space="preserve">CASO: IPC, </w:t>
      </w:r>
      <w:proofErr w:type="spellStart"/>
      <w:r w:rsidRPr="00063BF5">
        <w:rPr>
          <w:rFonts w:ascii="Arial" w:hAnsi="Arial" w:cs="Arial"/>
          <w:b/>
          <w:sz w:val="24"/>
          <w:szCs w:val="24"/>
        </w:rPr>
        <w:t>IMPM</w:t>
      </w:r>
      <w:proofErr w:type="spellEnd"/>
      <w:r w:rsidRPr="00063BF5">
        <w:rPr>
          <w:rFonts w:ascii="Arial" w:hAnsi="Arial" w:cs="Arial"/>
          <w:b/>
          <w:sz w:val="24"/>
          <w:szCs w:val="24"/>
        </w:rPr>
        <w:t xml:space="preserve">, </w:t>
      </w:r>
      <w:proofErr w:type="spellStart"/>
      <w:r w:rsidRPr="00063BF5">
        <w:rPr>
          <w:rFonts w:ascii="Arial" w:hAnsi="Arial" w:cs="Arial"/>
          <w:b/>
          <w:sz w:val="24"/>
          <w:szCs w:val="24"/>
        </w:rPr>
        <w:t>IPMJMSM</w:t>
      </w:r>
      <w:proofErr w:type="spellEnd"/>
    </w:p>
    <w:p w:rsidR="00AD6278" w:rsidRPr="00AD6278" w:rsidRDefault="00AD6278" w:rsidP="00AD6278">
      <w:pPr>
        <w:spacing w:after="0" w:line="360" w:lineRule="auto"/>
        <w:jc w:val="center"/>
        <w:rPr>
          <w:rFonts w:ascii="Arial" w:hAnsi="Arial" w:cs="Arial"/>
          <w:b/>
          <w:sz w:val="24"/>
          <w:szCs w:val="24"/>
        </w:rPr>
      </w:pPr>
    </w:p>
    <w:p w:rsidR="00AD6278" w:rsidRPr="00AD6278" w:rsidRDefault="00AD6278" w:rsidP="00AD6278">
      <w:pPr>
        <w:jc w:val="center"/>
        <w:rPr>
          <w:rFonts w:ascii="Arial" w:hAnsi="Arial" w:cs="Arial"/>
          <w:sz w:val="24"/>
          <w:szCs w:val="24"/>
        </w:rPr>
      </w:pPr>
      <w:r w:rsidRPr="00AD6278">
        <w:rPr>
          <w:rFonts w:ascii="Arial" w:hAnsi="Arial" w:cs="Arial"/>
          <w:sz w:val="24"/>
          <w:szCs w:val="24"/>
          <w:lang w:val="es-MX"/>
        </w:rPr>
        <w:t>Proyecto del Trabajo de Grado para optar al Grado de   Magister  en Educación Mención Evaluación Educacional</w:t>
      </w: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rPr>
          <w:rFonts w:ascii="Arial" w:hAnsi="Arial" w:cs="Arial"/>
          <w:b/>
          <w:sz w:val="24"/>
          <w:szCs w:val="24"/>
        </w:rPr>
      </w:pPr>
    </w:p>
    <w:p w:rsidR="00AD6278" w:rsidRPr="00063BF5" w:rsidRDefault="00AD6278" w:rsidP="00AD6278">
      <w:pPr>
        <w:spacing w:after="0" w:line="240" w:lineRule="auto"/>
        <w:rPr>
          <w:rFonts w:ascii="Arial" w:hAnsi="Arial" w:cs="Arial"/>
          <w:b/>
          <w:sz w:val="24"/>
          <w:szCs w:val="24"/>
        </w:rPr>
      </w:pPr>
    </w:p>
    <w:p w:rsidR="00AD6278" w:rsidRPr="00063BF5" w:rsidRDefault="00AD6278" w:rsidP="00AD6278">
      <w:pPr>
        <w:spacing w:after="0" w:line="240" w:lineRule="auto"/>
        <w:rPr>
          <w:rFonts w:ascii="Arial" w:hAnsi="Arial" w:cs="Arial"/>
          <w:b/>
          <w:sz w:val="24"/>
          <w:szCs w:val="24"/>
        </w:rPr>
      </w:pPr>
    </w:p>
    <w:tbl>
      <w:tblPr>
        <w:tblStyle w:val="Tablaconcuadrcula"/>
        <w:tblpPr w:leftFromText="141" w:rightFromText="141" w:vertAnchor="page" w:horzAnchor="page" w:tblpX="8248" w:tblpY="111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tblGrid>
      <w:tr w:rsidR="00AD6278" w:rsidTr="00A91E2C">
        <w:trPr>
          <w:trHeight w:val="338"/>
        </w:trPr>
        <w:tc>
          <w:tcPr>
            <w:tcW w:w="2655" w:type="dxa"/>
          </w:tcPr>
          <w:p w:rsidR="00AD6278" w:rsidRDefault="00AD6278" w:rsidP="00A91E2C">
            <w:pPr>
              <w:rPr>
                <w:rFonts w:ascii="Arial" w:hAnsi="Arial" w:cs="Arial"/>
                <w:b/>
                <w:sz w:val="24"/>
                <w:szCs w:val="24"/>
              </w:rPr>
            </w:pPr>
            <w:r w:rsidRPr="00063BF5">
              <w:rPr>
                <w:rFonts w:ascii="Arial" w:hAnsi="Arial" w:cs="Arial"/>
                <w:sz w:val="24"/>
                <w:szCs w:val="24"/>
              </w:rPr>
              <w:t>Autor: Noemí Palacios</w:t>
            </w:r>
          </w:p>
        </w:tc>
      </w:tr>
      <w:tr w:rsidR="00AD6278" w:rsidTr="00A91E2C">
        <w:trPr>
          <w:trHeight w:val="338"/>
        </w:trPr>
        <w:tc>
          <w:tcPr>
            <w:tcW w:w="2655" w:type="dxa"/>
          </w:tcPr>
          <w:p w:rsidR="00AD6278" w:rsidRDefault="00AD6278" w:rsidP="00A91E2C">
            <w:pPr>
              <w:rPr>
                <w:rFonts w:ascii="Arial" w:hAnsi="Arial" w:cs="Arial"/>
                <w:b/>
                <w:sz w:val="24"/>
                <w:szCs w:val="24"/>
              </w:rPr>
            </w:pPr>
            <w:r w:rsidRPr="00063BF5">
              <w:rPr>
                <w:rFonts w:ascii="Arial" w:hAnsi="Arial" w:cs="Arial"/>
                <w:sz w:val="24"/>
                <w:szCs w:val="24"/>
              </w:rPr>
              <w:t>Tutor: Albino Rojas</w:t>
            </w:r>
          </w:p>
        </w:tc>
      </w:tr>
    </w:tbl>
    <w:p w:rsidR="00AD6278" w:rsidRPr="00063BF5" w:rsidRDefault="00AD6278" w:rsidP="00AD6278">
      <w:pPr>
        <w:spacing w:after="0" w:line="240" w:lineRule="auto"/>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r w:rsidRPr="00063BF5">
        <w:rPr>
          <w:rFonts w:ascii="Arial" w:hAnsi="Arial" w:cs="Arial"/>
          <w:b/>
          <w:sz w:val="24"/>
          <w:szCs w:val="24"/>
        </w:rPr>
        <w:t xml:space="preserve">                       </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b/>
          <w:sz w:val="24"/>
          <w:szCs w:val="24"/>
        </w:rPr>
        <w:t xml:space="preserve">                        </w:t>
      </w:r>
    </w:p>
    <w:p w:rsidR="00AD6278" w:rsidRPr="00063BF5" w:rsidRDefault="00AD6278" w:rsidP="00AD6278">
      <w:pPr>
        <w:spacing w:after="0" w:line="360" w:lineRule="auto"/>
        <w:jc w:val="both"/>
        <w:rPr>
          <w:rFonts w:ascii="Arial" w:hAnsi="Arial" w:cs="Arial"/>
          <w:sz w:val="24"/>
          <w:szCs w:val="24"/>
        </w:rPr>
      </w:pPr>
      <w:r w:rsidRPr="00063BF5">
        <w:rPr>
          <w:rFonts w:ascii="Arial" w:hAnsi="Arial" w:cs="Arial"/>
          <w:sz w:val="24"/>
          <w:szCs w:val="24"/>
        </w:rPr>
        <w:t xml:space="preserve">                                                                          </w:t>
      </w:r>
    </w:p>
    <w:p w:rsidR="00AD6278" w:rsidRPr="00063BF5" w:rsidRDefault="00AD6278" w:rsidP="00AD6278">
      <w:pPr>
        <w:spacing w:after="0" w:line="360" w:lineRule="auto"/>
        <w:jc w:val="both"/>
        <w:rPr>
          <w:rFonts w:ascii="Arial" w:hAnsi="Arial" w:cs="Arial"/>
          <w:sz w:val="24"/>
          <w:szCs w:val="24"/>
        </w:rPr>
      </w:pPr>
      <w:r w:rsidRPr="00063BF5">
        <w:rPr>
          <w:rFonts w:ascii="Arial" w:hAnsi="Arial" w:cs="Arial"/>
          <w:sz w:val="24"/>
          <w:szCs w:val="24"/>
        </w:rPr>
        <w:t xml:space="preserve">                                                                           </w:t>
      </w:r>
    </w:p>
    <w:p w:rsidR="00AD6278" w:rsidRPr="00063BF5" w:rsidRDefault="00AD6278" w:rsidP="00AD6278">
      <w:pPr>
        <w:spacing w:after="0" w:line="360" w:lineRule="auto"/>
        <w:jc w:val="both"/>
        <w:rPr>
          <w:rFonts w:ascii="Arial" w:hAnsi="Arial" w:cs="Arial"/>
          <w:sz w:val="24"/>
          <w:szCs w:val="24"/>
        </w:rPr>
      </w:pPr>
      <w:r w:rsidRPr="00063BF5">
        <w:rPr>
          <w:rFonts w:ascii="Arial" w:hAnsi="Arial" w:cs="Arial"/>
          <w:sz w:val="24"/>
          <w:szCs w:val="24"/>
        </w:rPr>
        <w:t xml:space="preserve">                                                                            </w:t>
      </w:r>
    </w:p>
    <w:p w:rsidR="00AD6278" w:rsidRPr="00063BF5" w:rsidRDefault="00AD6278" w:rsidP="00AD6278">
      <w:pPr>
        <w:jc w:val="center"/>
        <w:rPr>
          <w:rFonts w:ascii="Arial" w:hAnsi="Arial" w:cs="Arial"/>
          <w:sz w:val="24"/>
          <w:szCs w:val="24"/>
        </w:rPr>
      </w:pPr>
      <w:r w:rsidRPr="00063BF5">
        <w:rPr>
          <w:rFonts w:ascii="Arial" w:hAnsi="Arial" w:cs="Arial"/>
          <w:sz w:val="24"/>
          <w:szCs w:val="24"/>
        </w:rPr>
        <w:t>Caracas, septiembre 2012</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noProof/>
          <w:sz w:val="24"/>
          <w:szCs w:val="24"/>
          <w:lang w:eastAsia="es-VE"/>
        </w:rPr>
        <w:lastRenderedPageBreak/>
        <w:drawing>
          <wp:anchor distT="0" distB="0" distL="114300" distR="114300" simplePos="0" relativeHeight="251664384" behindDoc="1" locked="0" layoutInCell="1" allowOverlap="1">
            <wp:simplePos x="0" y="0"/>
            <wp:positionH relativeFrom="column">
              <wp:posOffset>-459105</wp:posOffset>
            </wp:positionH>
            <wp:positionV relativeFrom="paragraph">
              <wp:posOffset>40005</wp:posOffset>
            </wp:positionV>
            <wp:extent cx="742950" cy="695325"/>
            <wp:effectExtent l="19050" t="0" r="0" b="0"/>
            <wp:wrapSquare wrapText="bothSides"/>
            <wp:docPr id="9" name="Imagen 1"/>
            <wp:cNvGraphicFramePr/>
            <a:graphic xmlns:a="http://schemas.openxmlformats.org/drawingml/2006/main">
              <a:graphicData uri="http://schemas.openxmlformats.org/drawingml/2006/picture">
                <pic:pic xmlns:pic="http://schemas.openxmlformats.org/drawingml/2006/picture">
                  <pic:nvPicPr>
                    <pic:cNvPr id="2049" name="Imagen 1309"/>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69532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noProof/>
          <w:sz w:val="24"/>
          <w:szCs w:val="24"/>
          <w:lang w:eastAsia="es-VE"/>
        </w:rPr>
        <w:drawing>
          <wp:anchor distT="0" distB="0" distL="114300" distR="114300" simplePos="0" relativeHeight="251663360" behindDoc="1" locked="0" layoutInCell="1" allowOverlap="1">
            <wp:simplePos x="0" y="0"/>
            <wp:positionH relativeFrom="column">
              <wp:posOffset>4581525</wp:posOffset>
            </wp:positionH>
            <wp:positionV relativeFrom="paragraph">
              <wp:posOffset>45720</wp:posOffset>
            </wp:positionV>
            <wp:extent cx="676275" cy="676275"/>
            <wp:effectExtent l="19050" t="0" r="0" b="0"/>
            <wp:wrapSquare wrapText="bothSides"/>
            <wp:docPr id="10" name="Imagen 2"/>
            <wp:cNvGraphicFramePr/>
            <a:graphic xmlns:a="http://schemas.openxmlformats.org/drawingml/2006/main">
              <a:graphicData uri="http://schemas.openxmlformats.org/drawingml/2006/picture">
                <pic:pic xmlns:pic="http://schemas.openxmlformats.org/drawingml/2006/picture">
                  <pic:nvPicPr>
                    <pic:cNvPr id="2050" name="Imagen 131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7627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sz w:val="24"/>
          <w:szCs w:val="24"/>
        </w:rPr>
        <w:t>REPÚBLICA BOLIVARIANA DE VENEZUELA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UNIVERSIDAD PEDAGÓGICA EXPERIMENTAL LIBERTADOR</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INSTITUTO PEDAGÓGICO DE MIRANDA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JOSÉ MANUEL SISO MARTÍNEZ</w:t>
      </w:r>
    </w:p>
    <w:p w:rsidR="00AD6278" w:rsidRPr="00063BF5" w:rsidRDefault="00AD6278" w:rsidP="00AD6278">
      <w:pPr>
        <w:spacing w:after="0" w:line="240" w:lineRule="auto"/>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ACEPTACIÓN DEL TUTOR</w:t>
      </w: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rPr>
          <w:rFonts w:ascii="Arial" w:hAnsi="Arial" w:cs="Arial"/>
          <w:b/>
          <w:sz w:val="24"/>
          <w:szCs w:val="24"/>
        </w:rPr>
      </w:pPr>
    </w:p>
    <w:p w:rsidR="00AD6278" w:rsidRPr="00063BF5" w:rsidRDefault="00AD6278" w:rsidP="00AD6278">
      <w:pPr>
        <w:spacing w:after="0" w:line="240" w:lineRule="auto"/>
        <w:jc w:val="center"/>
        <w:rPr>
          <w:rFonts w:ascii="Arial" w:hAnsi="Arial" w:cs="Arial"/>
          <w:b/>
          <w:sz w:val="24"/>
          <w:szCs w:val="24"/>
        </w:rPr>
      </w:pPr>
    </w:p>
    <w:p w:rsidR="00AD6278" w:rsidRPr="00063BF5" w:rsidRDefault="00AD6278" w:rsidP="00AD6278">
      <w:pPr>
        <w:spacing w:after="0" w:line="240" w:lineRule="auto"/>
        <w:rPr>
          <w:rFonts w:ascii="Arial" w:hAnsi="Arial" w:cs="Arial"/>
          <w:b/>
          <w:sz w:val="24"/>
          <w:szCs w:val="24"/>
        </w:rPr>
      </w:pPr>
      <w:r w:rsidRPr="00063BF5">
        <w:rPr>
          <w:rFonts w:ascii="Arial" w:hAnsi="Arial" w:cs="Arial"/>
          <w:b/>
          <w:sz w:val="24"/>
          <w:szCs w:val="24"/>
        </w:rPr>
        <w:tab/>
      </w:r>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Por la presente hago constar que he leído el proyecto de trabajo de grado (tesis), presentada por la  ciudadana  Noemí Palacios, para optar al grado de Magister en Evaluación Educacional, cuyo título tentativo es:</w:t>
      </w:r>
    </w:p>
    <w:p w:rsidR="00AD6278" w:rsidRPr="002E0F39" w:rsidRDefault="00AD6278" w:rsidP="00AD6278">
      <w:pPr>
        <w:spacing w:after="0" w:line="360" w:lineRule="auto"/>
        <w:ind w:firstLine="567"/>
        <w:jc w:val="both"/>
        <w:rPr>
          <w:rFonts w:ascii="Arial" w:hAnsi="Arial" w:cs="Arial"/>
          <w:sz w:val="24"/>
          <w:szCs w:val="24"/>
        </w:rPr>
      </w:pPr>
      <w:r w:rsidRPr="002E0F39">
        <w:rPr>
          <w:rFonts w:ascii="Arial" w:hAnsi="Arial" w:cs="Arial"/>
          <w:sz w:val="24"/>
          <w:szCs w:val="24"/>
        </w:rPr>
        <w:t xml:space="preserve">Evaluación del seguimiento que se realiza desde el programa de servicio comunitario a los proyectos ejecutados en la Universidad Pedagógica Experimental Libertador durante el período 2010 – 2012. CASO: IPC, </w:t>
      </w:r>
      <w:proofErr w:type="spellStart"/>
      <w:r w:rsidRPr="002E0F39">
        <w:rPr>
          <w:rFonts w:ascii="Arial" w:hAnsi="Arial" w:cs="Arial"/>
          <w:sz w:val="24"/>
          <w:szCs w:val="24"/>
        </w:rPr>
        <w:t>IMPM</w:t>
      </w:r>
      <w:proofErr w:type="spellEnd"/>
      <w:r w:rsidRPr="002E0F39">
        <w:rPr>
          <w:rFonts w:ascii="Arial" w:hAnsi="Arial" w:cs="Arial"/>
          <w:sz w:val="24"/>
          <w:szCs w:val="24"/>
        </w:rPr>
        <w:t xml:space="preserve">, </w:t>
      </w:r>
      <w:proofErr w:type="spellStart"/>
      <w:r w:rsidRPr="002E0F39">
        <w:rPr>
          <w:rFonts w:ascii="Arial" w:hAnsi="Arial" w:cs="Arial"/>
          <w:sz w:val="24"/>
          <w:szCs w:val="24"/>
        </w:rPr>
        <w:t>IPMJMSM</w:t>
      </w:r>
      <w:proofErr w:type="spellEnd"/>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 xml:space="preserve">  Y que acepto asesorar el estudiante, en calidad de tutor, durante la etapa de desarrollo del trabajo (la tesis) hasta su presentación y evaluación. </w:t>
      </w:r>
    </w:p>
    <w:p w:rsidR="00AD6278" w:rsidRPr="00063BF5" w:rsidRDefault="00AD6278" w:rsidP="00AD6278">
      <w:pPr>
        <w:spacing w:after="0" w:line="360" w:lineRule="auto"/>
        <w:jc w:val="both"/>
        <w:rPr>
          <w:rFonts w:ascii="Arial" w:hAnsi="Arial" w:cs="Arial"/>
          <w:b/>
          <w:sz w:val="24"/>
          <w:szCs w:val="24"/>
        </w:rPr>
      </w:pPr>
      <w:r w:rsidRPr="00063BF5">
        <w:rPr>
          <w:rFonts w:ascii="Arial" w:hAnsi="Arial" w:cs="Arial"/>
          <w:sz w:val="24"/>
          <w:szCs w:val="24"/>
        </w:rPr>
        <w:tab/>
        <w:t>En la ciudad de ____________________, a los  _______ del mes de _________________de ________</w:t>
      </w:r>
      <w:r w:rsidRPr="00063BF5">
        <w:rPr>
          <w:rFonts w:ascii="Arial" w:hAnsi="Arial" w:cs="Arial"/>
          <w:b/>
          <w:sz w:val="24"/>
          <w:szCs w:val="24"/>
        </w:rPr>
        <w:t xml:space="preserve">  </w:t>
      </w:r>
    </w:p>
    <w:p w:rsidR="00AD6278" w:rsidRPr="00063BF5" w:rsidRDefault="00AD6278" w:rsidP="00AD6278">
      <w:pPr>
        <w:spacing w:after="0" w:line="360" w:lineRule="auto"/>
        <w:jc w:val="both"/>
        <w:rPr>
          <w:rFonts w:ascii="Arial" w:hAnsi="Arial" w:cs="Arial"/>
          <w:b/>
          <w:sz w:val="24"/>
          <w:szCs w:val="24"/>
        </w:rPr>
      </w:pPr>
    </w:p>
    <w:p w:rsidR="00AD6278" w:rsidRPr="00063BF5" w:rsidRDefault="00AD6278" w:rsidP="00AD6278">
      <w:pPr>
        <w:spacing w:after="0" w:line="360" w:lineRule="auto"/>
        <w:jc w:val="both"/>
        <w:rPr>
          <w:rFonts w:ascii="Arial" w:hAnsi="Arial" w:cs="Arial"/>
          <w:b/>
          <w:sz w:val="24"/>
          <w:szCs w:val="24"/>
        </w:rPr>
      </w:pPr>
    </w:p>
    <w:p w:rsidR="00AD6278" w:rsidRPr="00C3237F" w:rsidRDefault="00AD6278" w:rsidP="00AD6278">
      <w:pPr>
        <w:spacing w:after="0" w:line="360" w:lineRule="auto"/>
        <w:jc w:val="center"/>
        <w:rPr>
          <w:rFonts w:ascii="Arial" w:hAnsi="Arial" w:cs="Arial"/>
          <w:sz w:val="24"/>
          <w:szCs w:val="24"/>
        </w:rPr>
      </w:pPr>
      <w:r w:rsidRPr="00C3237F">
        <w:rPr>
          <w:rFonts w:ascii="Arial" w:hAnsi="Arial" w:cs="Arial"/>
          <w:sz w:val="24"/>
          <w:szCs w:val="24"/>
        </w:rPr>
        <w:t xml:space="preserve">Profesor Albino Rojas </w:t>
      </w:r>
      <w:proofErr w:type="spellStart"/>
      <w:r w:rsidRPr="00C3237F">
        <w:rPr>
          <w:rFonts w:ascii="Arial" w:hAnsi="Arial" w:cs="Arial"/>
          <w:sz w:val="24"/>
          <w:szCs w:val="24"/>
        </w:rPr>
        <w:t>MsC</w:t>
      </w:r>
      <w:proofErr w:type="spellEnd"/>
    </w:p>
    <w:p w:rsidR="00AD6278" w:rsidRPr="00C3237F" w:rsidRDefault="00AD6278" w:rsidP="00AD6278">
      <w:pPr>
        <w:spacing w:after="0" w:line="360" w:lineRule="auto"/>
        <w:jc w:val="center"/>
        <w:rPr>
          <w:rFonts w:ascii="Arial" w:hAnsi="Arial" w:cs="Arial"/>
          <w:sz w:val="24"/>
          <w:szCs w:val="24"/>
        </w:rPr>
      </w:pPr>
      <w:proofErr w:type="spellStart"/>
      <w:r w:rsidRPr="00C3237F">
        <w:rPr>
          <w:rFonts w:ascii="Arial" w:hAnsi="Arial" w:cs="Arial"/>
          <w:sz w:val="24"/>
          <w:szCs w:val="24"/>
        </w:rPr>
        <w:t>C.I.V</w:t>
      </w:r>
      <w:proofErr w:type="spellEnd"/>
      <w:r w:rsidRPr="00C3237F">
        <w:rPr>
          <w:rFonts w:ascii="Arial" w:hAnsi="Arial" w:cs="Arial"/>
          <w:sz w:val="24"/>
          <w:szCs w:val="24"/>
        </w:rPr>
        <w:t>-6.373.022</w:t>
      </w:r>
    </w:p>
    <w:p w:rsidR="00AD6278" w:rsidRDefault="00AD6278" w:rsidP="00AD6278">
      <w:pPr>
        <w:spacing w:after="0" w:line="360" w:lineRule="auto"/>
        <w:jc w:val="both"/>
        <w:rPr>
          <w:rFonts w:ascii="Arial" w:hAnsi="Arial" w:cs="Arial"/>
          <w:b/>
          <w:sz w:val="24"/>
          <w:szCs w:val="24"/>
        </w:rPr>
      </w:pPr>
      <w:r w:rsidRPr="00063BF5">
        <w:rPr>
          <w:rFonts w:ascii="Arial" w:hAnsi="Arial" w:cs="Arial"/>
          <w:b/>
          <w:sz w:val="24"/>
          <w:szCs w:val="24"/>
        </w:rPr>
        <w:t xml:space="preserve">                                           </w:t>
      </w:r>
    </w:p>
    <w:p w:rsidR="00AD6278" w:rsidRPr="00063BF5" w:rsidRDefault="00AD6278" w:rsidP="00AD6278">
      <w:pPr>
        <w:spacing w:after="0" w:line="360" w:lineRule="auto"/>
        <w:jc w:val="both"/>
        <w:rPr>
          <w:rFonts w:ascii="Arial" w:hAnsi="Arial" w:cs="Arial"/>
          <w:b/>
          <w:sz w:val="24"/>
          <w:szCs w:val="24"/>
        </w:rPr>
      </w:pPr>
      <w:r w:rsidRPr="00063BF5">
        <w:rPr>
          <w:rFonts w:ascii="Arial" w:hAnsi="Arial" w:cs="Arial"/>
          <w:b/>
          <w:sz w:val="24"/>
          <w:szCs w:val="24"/>
        </w:rPr>
        <w:t xml:space="preserve">                                                </w:t>
      </w:r>
    </w:p>
    <w:p w:rsidR="00AD6278" w:rsidRPr="00063BF5" w:rsidRDefault="00AD6278" w:rsidP="00AD6278">
      <w:pPr>
        <w:spacing w:after="0" w:line="360" w:lineRule="auto"/>
        <w:jc w:val="both"/>
        <w:rPr>
          <w:rFonts w:ascii="Arial" w:hAnsi="Arial" w:cs="Arial"/>
          <w:b/>
          <w:sz w:val="24"/>
          <w:szCs w:val="24"/>
        </w:rPr>
      </w:pPr>
    </w:p>
    <w:p w:rsidR="00AD6278" w:rsidRPr="00063BF5" w:rsidRDefault="00AD6278" w:rsidP="00AD6278">
      <w:pPr>
        <w:spacing w:after="0" w:line="360" w:lineRule="auto"/>
        <w:jc w:val="both"/>
        <w:rPr>
          <w:rFonts w:ascii="Arial" w:hAnsi="Arial" w:cs="Arial"/>
          <w:sz w:val="24"/>
          <w:szCs w:val="24"/>
        </w:rPr>
      </w:pPr>
      <w:r w:rsidRPr="00063BF5">
        <w:rPr>
          <w:rFonts w:ascii="Arial" w:hAnsi="Arial" w:cs="Arial"/>
          <w:b/>
          <w:noProof/>
          <w:sz w:val="24"/>
          <w:szCs w:val="24"/>
          <w:lang w:eastAsia="es-VE"/>
        </w:rPr>
        <w:lastRenderedPageBreak/>
        <w:drawing>
          <wp:anchor distT="0" distB="0" distL="114300" distR="114300" simplePos="0" relativeHeight="251661312" behindDoc="1" locked="0" layoutInCell="1" allowOverlap="1">
            <wp:simplePos x="0" y="0"/>
            <wp:positionH relativeFrom="column">
              <wp:posOffset>4932045</wp:posOffset>
            </wp:positionH>
            <wp:positionV relativeFrom="paragraph">
              <wp:posOffset>167640</wp:posOffset>
            </wp:positionV>
            <wp:extent cx="676275" cy="676275"/>
            <wp:effectExtent l="19050" t="0" r="0" b="0"/>
            <wp:wrapSquare wrapText="bothSides"/>
            <wp:docPr id="11" name="Imagen 2"/>
            <wp:cNvGraphicFramePr/>
            <a:graphic xmlns:a="http://schemas.openxmlformats.org/drawingml/2006/main">
              <a:graphicData uri="http://schemas.openxmlformats.org/drawingml/2006/picture">
                <pic:pic xmlns:pic="http://schemas.openxmlformats.org/drawingml/2006/picture">
                  <pic:nvPicPr>
                    <pic:cNvPr id="2050" name="Imagen 131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7627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b/>
          <w:noProof/>
          <w:sz w:val="24"/>
          <w:szCs w:val="24"/>
          <w:lang w:eastAsia="es-VE"/>
        </w:rPr>
        <w:drawing>
          <wp:anchor distT="0" distB="0" distL="114300" distR="114300" simplePos="0" relativeHeight="251662336" behindDoc="1" locked="0" layoutInCell="1" allowOverlap="1">
            <wp:simplePos x="0" y="0"/>
            <wp:positionH relativeFrom="column">
              <wp:posOffset>-459105</wp:posOffset>
            </wp:positionH>
            <wp:positionV relativeFrom="paragraph">
              <wp:posOffset>43815</wp:posOffset>
            </wp:positionV>
            <wp:extent cx="742950" cy="695325"/>
            <wp:effectExtent l="19050" t="0" r="0" b="0"/>
            <wp:wrapSquare wrapText="bothSides"/>
            <wp:docPr id="12" name="Imagen 1"/>
            <wp:cNvGraphicFramePr/>
            <a:graphic xmlns:a="http://schemas.openxmlformats.org/drawingml/2006/main">
              <a:graphicData uri="http://schemas.openxmlformats.org/drawingml/2006/picture">
                <pic:pic xmlns:pic="http://schemas.openxmlformats.org/drawingml/2006/picture">
                  <pic:nvPicPr>
                    <pic:cNvPr id="2049" name="Imagen 1309"/>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69532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063BF5">
        <w:rPr>
          <w:rFonts w:ascii="Arial" w:hAnsi="Arial" w:cs="Arial"/>
          <w:b/>
          <w:sz w:val="24"/>
          <w:szCs w:val="24"/>
        </w:rPr>
        <w:t xml:space="preserve">                                                                 </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REPÚBLICA BOLIVARIANA DE VENEZUELA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UNIVERSIDAD PEDAGÓGICA EXPERIMENTAL LIBERTADOR</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INSTITUTO PEDAGÓGICO DE MIRANDA</w:t>
      </w:r>
    </w:p>
    <w:p w:rsidR="00AD6278" w:rsidRPr="00063BF5" w:rsidRDefault="00AD6278" w:rsidP="00AD6278">
      <w:pPr>
        <w:spacing w:after="0" w:line="240" w:lineRule="auto"/>
        <w:jc w:val="center"/>
        <w:rPr>
          <w:rFonts w:ascii="Arial" w:hAnsi="Arial" w:cs="Arial"/>
          <w:sz w:val="24"/>
          <w:szCs w:val="24"/>
        </w:rPr>
      </w:pPr>
      <w:r w:rsidRPr="00063BF5">
        <w:rPr>
          <w:rFonts w:ascii="Arial" w:hAnsi="Arial" w:cs="Arial"/>
          <w:sz w:val="24"/>
          <w:szCs w:val="24"/>
        </w:rPr>
        <w:t>JOSÉ MANUEL SISO MARTÍNEZ</w:t>
      </w:r>
    </w:p>
    <w:p w:rsidR="00AD6278" w:rsidRPr="00063BF5" w:rsidRDefault="00AD6278" w:rsidP="00AD6278">
      <w:pPr>
        <w:spacing w:after="0" w:line="240" w:lineRule="auto"/>
        <w:rPr>
          <w:rFonts w:ascii="Arial" w:hAnsi="Arial" w:cs="Arial"/>
          <w:b/>
          <w:sz w:val="24"/>
          <w:szCs w:val="24"/>
        </w:rPr>
      </w:pPr>
    </w:p>
    <w:p w:rsidR="00AD6278" w:rsidRPr="00063BF5" w:rsidRDefault="00AD6278" w:rsidP="00AD6278">
      <w:pPr>
        <w:spacing w:after="0" w:line="240" w:lineRule="auto"/>
        <w:jc w:val="both"/>
        <w:rPr>
          <w:rFonts w:ascii="Arial" w:hAnsi="Arial" w:cs="Arial"/>
          <w:b/>
          <w:sz w:val="24"/>
          <w:szCs w:val="24"/>
        </w:rPr>
      </w:pPr>
      <w:r w:rsidRPr="00063BF5">
        <w:rPr>
          <w:rFonts w:ascii="Arial" w:hAnsi="Arial" w:cs="Arial"/>
          <w:b/>
          <w:sz w:val="24"/>
          <w:szCs w:val="24"/>
        </w:rPr>
        <w:t>EVALUACIÓN DEL SEGUIMIENTO QUE SE REALIZA DESDE EL PROGRAMA DE SERVICIO COMUNITARIO A LOS PROYECTOS EJECUTADOS EN LA UNIVERSIDAD PEDAGÓGICA EXPERIMENTAL LIBERTADOR DURANTE EL PERÍODO 2010 – 2012.</w:t>
      </w:r>
    </w:p>
    <w:p w:rsidR="00AD6278" w:rsidRDefault="00AD6278" w:rsidP="00AD6278">
      <w:pPr>
        <w:spacing w:after="0" w:line="360" w:lineRule="auto"/>
        <w:jc w:val="center"/>
        <w:rPr>
          <w:rFonts w:ascii="Arial" w:hAnsi="Arial" w:cs="Arial"/>
          <w:b/>
          <w:sz w:val="24"/>
          <w:szCs w:val="24"/>
        </w:rPr>
      </w:pPr>
      <w:r w:rsidRPr="00063BF5">
        <w:rPr>
          <w:rFonts w:ascii="Arial" w:hAnsi="Arial" w:cs="Arial"/>
          <w:b/>
          <w:sz w:val="24"/>
          <w:szCs w:val="24"/>
        </w:rPr>
        <w:t xml:space="preserve">CASO: IPC, </w:t>
      </w:r>
      <w:proofErr w:type="spellStart"/>
      <w:r w:rsidRPr="00063BF5">
        <w:rPr>
          <w:rFonts w:ascii="Arial" w:hAnsi="Arial" w:cs="Arial"/>
          <w:b/>
          <w:sz w:val="24"/>
          <w:szCs w:val="24"/>
        </w:rPr>
        <w:t>IMPM</w:t>
      </w:r>
      <w:proofErr w:type="spellEnd"/>
      <w:r w:rsidRPr="00063BF5">
        <w:rPr>
          <w:rFonts w:ascii="Arial" w:hAnsi="Arial" w:cs="Arial"/>
          <w:b/>
          <w:sz w:val="24"/>
          <w:szCs w:val="24"/>
        </w:rPr>
        <w:t xml:space="preserve">, </w:t>
      </w:r>
      <w:proofErr w:type="spellStart"/>
      <w:r w:rsidRPr="00063BF5">
        <w:rPr>
          <w:rFonts w:ascii="Arial" w:hAnsi="Arial" w:cs="Arial"/>
          <w:b/>
          <w:sz w:val="24"/>
          <w:szCs w:val="24"/>
        </w:rPr>
        <w:t>IPMJMSM</w:t>
      </w:r>
      <w:proofErr w:type="spellEnd"/>
    </w:p>
    <w:p w:rsidR="00AD6278" w:rsidRPr="00AD6278" w:rsidRDefault="00AD6278" w:rsidP="00AD6278">
      <w:pPr>
        <w:spacing w:after="0"/>
        <w:jc w:val="center"/>
        <w:rPr>
          <w:rFonts w:ascii="Arial" w:hAnsi="Arial" w:cs="Arial"/>
          <w:sz w:val="24"/>
          <w:szCs w:val="24"/>
        </w:rPr>
      </w:pPr>
      <w:r w:rsidRPr="00AD6278">
        <w:rPr>
          <w:rFonts w:ascii="Arial" w:hAnsi="Arial" w:cs="Arial"/>
          <w:sz w:val="24"/>
          <w:szCs w:val="24"/>
          <w:lang w:val="es-MX"/>
        </w:rPr>
        <w:t>Proyecto del Trabajo de Grado para optar al Grado de   Magister      en Educación Mención Evaluación Educacional</w:t>
      </w:r>
    </w:p>
    <w:p w:rsidR="00AD6278" w:rsidRPr="00C3237F" w:rsidRDefault="00AD6278" w:rsidP="00AD6278">
      <w:pPr>
        <w:spacing w:after="0" w:line="240" w:lineRule="auto"/>
        <w:rPr>
          <w:rFonts w:ascii="Arial" w:hAnsi="Arial" w:cs="Arial"/>
          <w:sz w:val="24"/>
          <w:szCs w:val="24"/>
        </w:rPr>
      </w:pPr>
      <w:r w:rsidRPr="00063BF5">
        <w:rPr>
          <w:rFonts w:ascii="Arial" w:hAnsi="Arial" w:cs="Arial"/>
          <w:b/>
          <w:sz w:val="24"/>
          <w:szCs w:val="24"/>
        </w:rPr>
        <w:t xml:space="preserve">        </w:t>
      </w:r>
      <w:r w:rsidRPr="00063BF5">
        <w:rPr>
          <w:rFonts w:ascii="Arial" w:hAnsi="Arial" w:cs="Arial"/>
          <w:sz w:val="24"/>
          <w:szCs w:val="24"/>
        </w:rPr>
        <w:t xml:space="preserve">                                                                           </w:t>
      </w:r>
      <w:r w:rsidRPr="00C3237F">
        <w:rPr>
          <w:rFonts w:ascii="Arial" w:hAnsi="Arial" w:cs="Arial"/>
          <w:sz w:val="24"/>
          <w:szCs w:val="24"/>
        </w:rPr>
        <w:t xml:space="preserve">Autor: Noemí Palacios </w:t>
      </w:r>
    </w:p>
    <w:p w:rsidR="00AD6278" w:rsidRPr="00C3237F" w:rsidRDefault="00AD6278" w:rsidP="00AD6278">
      <w:pPr>
        <w:spacing w:after="0" w:line="240" w:lineRule="auto"/>
        <w:jc w:val="both"/>
        <w:rPr>
          <w:rFonts w:ascii="Arial" w:hAnsi="Arial" w:cs="Arial"/>
          <w:sz w:val="24"/>
          <w:szCs w:val="24"/>
        </w:rPr>
      </w:pPr>
      <w:r w:rsidRPr="00C3237F">
        <w:rPr>
          <w:rFonts w:ascii="Arial" w:hAnsi="Arial" w:cs="Arial"/>
          <w:sz w:val="24"/>
          <w:szCs w:val="24"/>
        </w:rPr>
        <w:t xml:space="preserve">                                                   </w:t>
      </w:r>
      <w:r>
        <w:rPr>
          <w:rFonts w:ascii="Arial" w:hAnsi="Arial" w:cs="Arial"/>
          <w:sz w:val="24"/>
          <w:szCs w:val="24"/>
        </w:rPr>
        <w:t xml:space="preserve">                                </w:t>
      </w:r>
      <w:r w:rsidRPr="00C3237F">
        <w:rPr>
          <w:rFonts w:ascii="Arial" w:hAnsi="Arial" w:cs="Arial"/>
          <w:sz w:val="24"/>
          <w:szCs w:val="24"/>
        </w:rPr>
        <w:t>Tutor: Albino Rojas</w:t>
      </w:r>
    </w:p>
    <w:p w:rsidR="00AD6278" w:rsidRPr="00C3237F" w:rsidRDefault="00AD6278" w:rsidP="00AD6278">
      <w:pPr>
        <w:spacing w:after="0" w:line="240" w:lineRule="auto"/>
        <w:jc w:val="both"/>
        <w:rPr>
          <w:rFonts w:ascii="Arial" w:hAnsi="Arial" w:cs="Arial"/>
          <w:sz w:val="24"/>
          <w:szCs w:val="24"/>
        </w:rPr>
      </w:pPr>
      <w:r w:rsidRPr="00C3237F">
        <w:rPr>
          <w:rFonts w:ascii="Arial" w:hAnsi="Arial" w:cs="Arial"/>
          <w:sz w:val="24"/>
          <w:szCs w:val="24"/>
        </w:rPr>
        <w:t xml:space="preserve">                                                       </w:t>
      </w:r>
      <w:r>
        <w:rPr>
          <w:rFonts w:ascii="Arial" w:hAnsi="Arial" w:cs="Arial"/>
          <w:sz w:val="24"/>
          <w:szCs w:val="24"/>
        </w:rPr>
        <w:t xml:space="preserve">                            </w:t>
      </w:r>
      <w:r w:rsidRPr="00C3237F">
        <w:rPr>
          <w:rFonts w:ascii="Arial" w:hAnsi="Arial" w:cs="Arial"/>
          <w:sz w:val="24"/>
          <w:szCs w:val="24"/>
        </w:rPr>
        <w:t>Fecha: Septiembre 2012</w:t>
      </w:r>
    </w:p>
    <w:p w:rsidR="00AD6278" w:rsidRPr="00063BF5" w:rsidRDefault="00AD6278" w:rsidP="00AD6278">
      <w:pPr>
        <w:spacing w:after="0"/>
        <w:jc w:val="center"/>
        <w:rPr>
          <w:rFonts w:ascii="Arial" w:hAnsi="Arial" w:cs="Arial"/>
          <w:b/>
          <w:sz w:val="24"/>
          <w:szCs w:val="24"/>
        </w:rPr>
      </w:pPr>
      <w:r w:rsidRPr="00063BF5">
        <w:rPr>
          <w:rFonts w:ascii="Arial" w:hAnsi="Arial" w:cs="Arial"/>
          <w:b/>
          <w:sz w:val="24"/>
          <w:szCs w:val="24"/>
        </w:rPr>
        <w:t>RESUMEN</w:t>
      </w:r>
    </w:p>
    <w:p w:rsidR="00AD6278" w:rsidRPr="00063BF5" w:rsidRDefault="00AD6278" w:rsidP="00AD6278">
      <w:pPr>
        <w:spacing w:line="240" w:lineRule="auto"/>
        <w:jc w:val="both"/>
        <w:rPr>
          <w:rFonts w:ascii="Arial" w:hAnsi="Arial" w:cs="Arial"/>
          <w:sz w:val="24"/>
          <w:szCs w:val="24"/>
          <w:lang w:val="es-ES_tradnl"/>
        </w:rPr>
      </w:pPr>
      <w:r>
        <w:rPr>
          <w:rFonts w:ascii="Arial" w:hAnsi="Arial" w:cs="Arial"/>
          <w:sz w:val="24"/>
          <w:szCs w:val="24"/>
        </w:rPr>
        <w:t xml:space="preserve">        </w:t>
      </w:r>
      <w:r w:rsidRPr="00063BF5">
        <w:rPr>
          <w:rFonts w:ascii="Arial" w:hAnsi="Arial" w:cs="Arial"/>
          <w:sz w:val="24"/>
          <w:szCs w:val="24"/>
        </w:rPr>
        <w:t xml:space="preserve">La realidad educativa en la Republica Bolivariana de Venezuela  es el punto de partida para la búsqueda de mecanismos o vías tendientes a mejorarla, mediante el perfeccionamiento del proyecto de país en el que se encuentran enmarcados los proyectos sociales y </w:t>
      </w:r>
      <w:r>
        <w:rPr>
          <w:rFonts w:ascii="Arial" w:hAnsi="Arial" w:cs="Arial"/>
          <w:sz w:val="24"/>
          <w:szCs w:val="24"/>
        </w:rPr>
        <w:t xml:space="preserve"> los cuales </w:t>
      </w:r>
      <w:r w:rsidRPr="00063BF5">
        <w:rPr>
          <w:rFonts w:ascii="Arial" w:hAnsi="Arial" w:cs="Arial"/>
          <w:sz w:val="24"/>
          <w:szCs w:val="24"/>
        </w:rPr>
        <w:t xml:space="preserve">requieren de educadores comprometidos con el quehacer educativo. </w:t>
      </w:r>
      <w:r w:rsidRPr="00063BF5">
        <w:rPr>
          <w:rFonts w:ascii="Arial" w:hAnsi="Arial" w:cs="Arial"/>
          <w:sz w:val="24"/>
          <w:szCs w:val="24"/>
          <w:lang w:val="es-ES_tradnl"/>
        </w:rPr>
        <w:t xml:space="preserve">El propósito de esta investigación es </w:t>
      </w:r>
      <w:r w:rsidRPr="00063BF5">
        <w:rPr>
          <w:rFonts w:ascii="Arial" w:hAnsi="Arial" w:cs="Arial"/>
          <w:sz w:val="24"/>
          <w:szCs w:val="24"/>
        </w:rPr>
        <w:t>evaluar el seguimiento que se realiza desde el Programa de Servicio Comunitario a los proyectos ejecutados en la Universidad Pedagógica Experimental Libertador durante el período 2010 – 2012, tomando como muestra los institutos que se encuentran ubicados en el área metropolitana de Caracas, como lo son: Instituto Pedagógico de Caracas (IPC), Instituto de Mejoramiento Profesional del Magisterio (</w:t>
      </w:r>
      <w:proofErr w:type="spellStart"/>
      <w:r w:rsidRPr="00063BF5">
        <w:rPr>
          <w:rFonts w:ascii="Arial" w:hAnsi="Arial" w:cs="Arial"/>
          <w:sz w:val="24"/>
          <w:szCs w:val="24"/>
        </w:rPr>
        <w:t>IMPM</w:t>
      </w:r>
      <w:proofErr w:type="spellEnd"/>
      <w:r w:rsidRPr="00063BF5">
        <w:rPr>
          <w:rFonts w:ascii="Arial" w:hAnsi="Arial" w:cs="Arial"/>
          <w:sz w:val="24"/>
          <w:szCs w:val="24"/>
        </w:rPr>
        <w:t>) y el Instituto Pedagógico de Miranda, José Manuel Siso Martínez (</w:t>
      </w:r>
      <w:proofErr w:type="spellStart"/>
      <w:r w:rsidRPr="00063BF5">
        <w:rPr>
          <w:rFonts w:ascii="Arial" w:hAnsi="Arial" w:cs="Arial"/>
          <w:sz w:val="24"/>
          <w:szCs w:val="24"/>
        </w:rPr>
        <w:t>IPMJMSM</w:t>
      </w:r>
      <w:proofErr w:type="spellEnd"/>
      <w:r w:rsidRPr="00063BF5">
        <w:rPr>
          <w:rFonts w:ascii="Arial" w:hAnsi="Arial" w:cs="Arial"/>
          <w:sz w:val="24"/>
          <w:szCs w:val="24"/>
        </w:rPr>
        <w:t xml:space="preserve">). </w:t>
      </w:r>
      <w:r>
        <w:rPr>
          <w:rFonts w:ascii="Arial" w:hAnsi="Arial" w:cs="Arial"/>
          <w:sz w:val="24"/>
          <w:szCs w:val="24"/>
        </w:rPr>
        <w:t>Se aspira con los resultados de esta investigación lograr determinar si el  seguimiento que lleva a cabo el programa de Servicio Comunitario</w:t>
      </w:r>
      <w:r>
        <w:rPr>
          <w:rFonts w:ascii="Arial" w:hAnsi="Arial" w:cs="Arial"/>
          <w:sz w:val="24"/>
          <w:szCs w:val="24"/>
          <w:lang w:val="es-ES_tradnl"/>
        </w:rPr>
        <w:t xml:space="preserve"> a los proyectos aplicados por la </w:t>
      </w:r>
      <w:proofErr w:type="spellStart"/>
      <w:r>
        <w:rPr>
          <w:rFonts w:ascii="Arial" w:hAnsi="Arial" w:cs="Arial"/>
          <w:sz w:val="24"/>
          <w:szCs w:val="24"/>
          <w:lang w:val="es-ES_tradnl"/>
        </w:rPr>
        <w:t>UPEL</w:t>
      </w:r>
      <w:proofErr w:type="spellEnd"/>
      <w:r>
        <w:rPr>
          <w:rFonts w:ascii="Arial" w:hAnsi="Arial" w:cs="Arial"/>
          <w:sz w:val="24"/>
          <w:szCs w:val="24"/>
          <w:lang w:val="es-ES_tradnl"/>
        </w:rPr>
        <w:t xml:space="preserve"> han contribuido a la proyección e impacto de los mismos en la comunidad </w:t>
      </w:r>
      <w:proofErr w:type="spellStart"/>
      <w:r>
        <w:rPr>
          <w:rFonts w:ascii="Arial" w:hAnsi="Arial" w:cs="Arial"/>
          <w:sz w:val="24"/>
          <w:szCs w:val="24"/>
          <w:lang w:val="es-ES_tradnl"/>
        </w:rPr>
        <w:t>intra</w:t>
      </w:r>
      <w:proofErr w:type="spellEnd"/>
      <w:r>
        <w:rPr>
          <w:rFonts w:ascii="Arial" w:hAnsi="Arial" w:cs="Arial"/>
          <w:sz w:val="24"/>
          <w:szCs w:val="24"/>
          <w:lang w:val="es-ES_tradnl"/>
        </w:rPr>
        <w:t xml:space="preserve"> y extra universitaria</w:t>
      </w:r>
      <w:r w:rsidRPr="00063BF5">
        <w:rPr>
          <w:rFonts w:ascii="Arial" w:hAnsi="Arial" w:cs="Arial"/>
          <w:sz w:val="24"/>
          <w:szCs w:val="24"/>
          <w:lang w:val="es-ES_tradnl"/>
        </w:rPr>
        <w:t xml:space="preserve">. La metodología que se aplicara será la  investigación de campo de tipo no experimental, bajo un paradigma humanista y de método cualitativo. Con base al modelo de </w:t>
      </w:r>
      <w:proofErr w:type="spellStart"/>
      <w:r w:rsidRPr="00063BF5">
        <w:rPr>
          <w:rFonts w:ascii="Arial" w:hAnsi="Arial" w:cs="Arial"/>
          <w:sz w:val="24"/>
          <w:szCs w:val="24"/>
          <w:lang w:val="es-ES_tradnl"/>
        </w:rPr>
        <w:t>Valbuena</w:t>
      </w:r>
      <w:proofErr w:type="spellEnd"/>
      <w:r w:rsidRPr="00063BF5">
        <w:rPr>
          <w:rFonts w:ascii="Arial" w:hAnsi="Arial" w:cs="Arial"/>
          <w:sz w:val="24"/>
          <w:szCs w:val="24"/>
          <w:lang w:val="es-ES_tradnl"/>
        </w:rPr>
        <w:t xml:space="preserve">. Para lograr esta meta se realizarán varias fases en la que destacan: Diagnóstico situacional del seguimiento a los Proyectos, Entrevistas a los entes involucrados, aplicación del modelo seleccionado y propuesta de recomendaciones. </w:t>
      </w:r>
    </w:p>
    <w:p w:rsidR="00AD6278" w:rsidRDefault="00AD6278" w:rsidP="00AD6278">
      <w:pPr>
        <w:rPr>
          <w:rFonts w:ascii="Arial" w:hAnsi="Arial" w:cs="Arial"/>
          <w:sz w:val="24"/>
          <w:szCs w:val="24"/>
          <w:lang w:val="es-ES_tradnl"/>
        </w:rPr>
      </w:pPr>
      <w:r w:rsidRPr="00063BF5">
        <w:rPr>
          <w:rFonts w:ascii="Arial" w:hAnsi="Arial" w:cs="Arial"/>
          <w:b/>
          <w:sz w:val="24"/>
          <w:szCs w:val="24"/>
          <w:lang w:val="es-ES_tradnl"/>
        </w:rPr>
        <w:t>Descriptores</w:t>
      </w:r>
      <w:r w:rsidRPr="00063BF5">
        <w:rPr>
          <w:rFonts w:ascii="Arial" w:hAnsi="Arial" w:cs="Arial"/>
          <w:sz w:val="24"/>
          <w:szCs w:val="24"/>
          <w:lang w:val="es-ES_tradnl"/>
        </w:rPr>
        <w:t>: Evaluación, Programa de Servicio Comunitario, Proyecto</w:t>
      </w:r>
    </w:p>
    <w:p w:rsidR="00AD6278" w:rsidRDefault="00AD6278" w:rsidP="00AD6278">
      <w:pPr>
        <w:rPr>
          <w:rFonts w:ascii="Arial" w:hAnsi="Arial" w:cs="Arial"/>
          <w:sz w:val="24"/>
          <w:szCs w:val="24"/>
          <w:lang w:val="es-ES_tradnl"/>
        </w:rPr>
      </w:pPr>
    </w:p>
    <w:p w:rsidR="00AD6278" w:rsidRDefault="00AD6278" w:rsidP="00AD6278">
      <w:pPr>
        <w:spacing w:line="360" w:lineRule="auto"/>
        <w:jc w:val="center"/>
        <w:rPr>
          <w:rFonts w:ascii="Arial" w:hAnsi="Arial" w:cs="Arial"/>
          <w:sz w:val="24"/>
          <w:szCs w:val="24"/>
        </w:rPr>
      </w:pPr>
      <w:r>
        <w:rPr>
          <w:rFonts w:ascii="Arial" w:hAnsi="Arial" w:cs="Arial"/>
          <w:sz w:val="24"/>
          <w:szCs w:val="24"/>
        </w:rPr>
        <w:lastRenderedPageBreak/>
        <w:t>ÍNDICE DE CONTENIDO</w:t>
      </w:r>
    </w:p>
    <w:p w:rsidR="00AD6278" w:rsidRDefault="00AD6278" w:rsidP="00AD6278">
      <w:pPr>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648"/>
      </w:tblGrid>
      <w:tr w:rsidR="00AD6278" w:rsidTr="00A91E2C">
        <w:tc>
          <w:tcPr>
            <w:tcW w:w="7763" w:type="dxa"/>
          </w:tcPr>
          <w:p w:rsidR="00AD6278" w:rsidRDefault="00AD6278" w:rsidP="00A91E2C">
            <w:pPr>
              <w:spacing w:line="360" w:lineRule="auto"/>
              <w:jc w:val="center"/>
              <w:rPr>
                <w:rFonts w:ascii="Arial" w:hAnsi="Arial" w:cs="Arial"/>
                <w:sz w:val="24"/>
                <w:szCs w:val="24"/>
              </w:rPr>
            </w:pPr>
          </w:p>
          <w:p w:rsidR="00AD6278" w:rsidRDefault="00AD6278" w:rsidP="00A91E2C">
            <w:pPr>
              <w:spacing w:line="360" w:lineRule="auto"/>
              <w:rPr>
                <w:rFonts w:ascii="Arial" w:hAnsi="Arial" w:cs="Arial"/>
                <w:sz w:val="24"/>
                <w:szCs w:val="24"/>
              </w:rPr>
            </w:pPr>
            <w:r>
              <w:rPr>
                <w:rFonts w:ascii="Arial" w:hAnsi="Arial" w:cs="Arial"/>
                <w:sz w:val="24"/>
                <w:szCs w:val="24"/>
              </w:rPr>
              <w:t xml:space="preserve">RESUMEN                                                                                           </w:t>
            </w:r>
          </w:p>
        </w:tc>
        <w:tc>
          <w:tcPr>
            <w:tcW w:w="648" w:type="dxa"/>
          </w:tcPr>
          <w:p w:rsidR="00AD6278" w:rsidRDefault="00AD6278" w:rsidP="00A91E2C">
            <w:pPr>
              <w:spacing w:line="360" w:lineRule="auto"/>
              <w:jc w:val="center"/>
              <w:rPr>
                <w:rFonts w:ascii="Arial" w:hAnsi="Arial" w:cs="Arial"/>
                <w:sz w:val="24"/>
                <w:szCs w:val="24"/>
              </w:rPr>
            </w:pPr>
            <w:r>
              <w:rPr>
                <w:rFonts w:ascii="Arial" w:hAnsi="Arial" w:cs="Arial"/>
                <w:sz w:val="24"/>
                <w:szCs w:val="24"/>
              </w:rPr>
              <w:t>PP</w:t>
            </w:r>
          </w:p>
          <w:p w:rsidR="00AD6278" w:rsidRDefault="00AD6278" w:rsidP="00A91E2C">
            <w:pPr>
              <w:spacing w:line="360" w:lineRule="auto"/>
              <w:rPr>
                <w:rFonts w:ascii="Arial" w:hAnsi="Arial" w:cs="Arial"/>
                <w:sz w:val="24"/>
                <w:szCs w:val="24"/>
              </w:rPr>
            </w:pPr>
          </w:p>
        </w:tc>
      </w:tr>
      <w:tr w:rsidR="00AD6278" w:rsidTr="00A91E2C">
        <w:tc>
          <w:tcPr>
            <w:tcW w:w="7763" w:type="dxa"/>
          </w:tcPr>
          <w:p w:rsidR="00AD6278" w:rsidRDefault="00AD6278" w:rsidP="00A91E2C">
            <w:pPr>
              <w:spacing w:line="360" w:lineRule="auto"/>
              <w:rPr>
                <w:rFonts w:ascii="Arial" w:hAnsi="Arial" w:cs="Arial"/>
                <w:sz w:val="24"/>
                <w:szCs w:val="24"/>
              </w:rPr>
            </w:pPr>
            <w:r>
              <w:rPr>
                <w:rFonts w:ascii="Arial" w:hAnsi="Arial" w:cs="Arial"/>
                <w:sz w:val="24"/>
                <w:szCs w:val="24"/>
              </w:rPr>
              <w:t xml:space="preserve">SECCIÓN I  </w:t>
            </w:r>
          </w:p>
          <w:p w:rsidR="00AD6278" w:rsidRDefault="00AD6278" w:rsidP="00A91E2C">
            <w:pPr>
              <w:spacing w:line="360" w:lineRule="auto"/>
              <w:rPr>
                <w:rFonts w:ascii="Arial" w:hAnsi="Arial" w:cs="Arial"/>
                <w:sz w:val="24"/>
                <w:szCs w:val="24"/>
              </w:rPr>
            </w:pPr>
            <w:r>
              <w:rPr>
                <w:rFonts w:ascii="Arial" w:hAnsi="Arial" w:cs="Arial"/>
                <w:sz w:val="24"/>
                <w:szCs w:val="24"/>
              </w:rPr>
              <w:t>EL PROBLEMA</w:t>
            </w:r>
          </w:p>
        </w:tc>
        <w:tc>
          <w:tcPr>
            <w:tcW w:w="648" w:type="dxa"/>
          </w:tcPr>
          <w:p w:rsidR="00AD6278" w:rsidRDefault="00AD6278" w:rsidP="00A91E2C">
            <w:pPr>
              <w:spacing w:line="360" w:lineRule="auto"/>
              <w:jc w:val="center"/>
              <w:rPr>
                <w:rFonts w:ascii="Arial" w:hAnsi="Arial" w:cs="Arial"/>
                <w:sz w:val="24"/>
                <w:szCs w:val="24"/>
              </w:rPr>
            </w:pPr>
          </w:p>
        </w:tc>
      </w:tr>
      <w:tr w:rsidR="00AD6278" w:rsidTr="00A91E2C">
        <w:tc>
          <w:tcPr>
            <w:tcW w:w="7763" w:type="dxa"/>
          </w:tcPr>
          <w:p w:rsidR="00AD6278" w:rsidRDefault="00AD6278" w:rsidP="00A91E2C">
            <w:pPr>
              <w:spacing w:line="360" w:lineRule="auto"/>
              <w:rPr>
                <w:rFonts w:ascii="Arial" w:hAnsi="Arial" w:cs="Arial"/>
                <w:sz w:val="24"/>
                <w:szCs w:val="24"/>
              </w:rPr>
            </w:pPr>
            <w:r>
              <w:rPr>
                <w:rFonts w:ascii="Arial" w:hAnsi="Arial" w:cs="Arial"/>
                <w:sz w:val="24"/>
                <w:szCs w:val="24"/>
              </w:rPr>
              <w:t xml:space="preserve">        Planteamiento del problema</w:t>
            </w:r>
          </w:p>
        </w:tc>
        <w:tc>
          <w:tcPr>
            <w:tcW w:w="648" w:type="dxa"/>
          </w:tcPr>
          <w:p w:rsidR="00AD6278" w:rsidRDefault="00AD6278" w:rsidP="00A91E2C">
            <w:pPr>
              <w:spacing w:line="360" w:lineRule="auto"/>
              <w:jc w:val="center"/>
              <w:rPr>
                <w:rFonts w:ascii="Arial" w:hAnsi="Arial" w:cs="Arial"/>
                <w:sz w:val="24"/>
                <w:szCs w:val="24"/>
              </w:rPr>
            </w:pPr>
            <w:r>
              <w:rPr>
                <w:rFonts w:ascii="Arial" w:hAnsi="Arial" w:cs="Arial"/>
                <w:sz w:val="24"/>
                <w:szCs w:val="24"/>
              </w:rPr>
              <w:t>1</w:t>
            </w:r>
          </w:p>
        </w:tc>
      </w:tr>
      <w:tr w:rsidR="00AD6278" w:rsidTr="00A91E2C">
        <w:tc>
          <w:tcPr>
            <w:tcW w:w="7763" w:type="dxa"/>
          </w:tcPr>
          <w:p w:rsidR="00AD6278" w:rsidRDefault="00AD6278" w:rsidP="00A91E2C">
            <w:pPr>
              <w:spacing w:line="360" w:lineRule="auto"/>
              <w:rPr>
                <w:rFonts w:ascii="Arial" w:hAnsi="Arial" w:cs="Arial"/>
                <w:sz w:val="24"/>
                <w:szCs w:val="24"/>
              </w:rPr>
            </w:pPr>
            <w:r>
              <w:rPr>
                <w:rFonts w:ascii="Arial" w:hAnsi="Arial" w:cs="Arial"/>
                <w:sz w:val="24"/>
                <w:szCs w:val="24"/>
              </w:rPr>
              <w:t xml:space="preserve">        Objetivos de la investigación</w:t>
            </w:r>
          </w:p>
          <w:p w:rsidR="00AD6278" w:rsidRDefault="00AD6278" w:rsidP="00A91E2C">
            <w:pPr>
              <w:spacing w:line="360" w:lineRule="auto"/>
              <w:rPr>
                <w:rFonts w:ascii="Arial" w:hAnsi="Arial" w:cs="Arial"/>
                <w:sz w:val="24"/>
                <w:szCs w:val="24"/>
              </w:rPr>
            </w:pPr>
            <w:r>
              <w:rPr>
                <w:rFonts w:ascii="Arial" w:hAnsi="Arial" w:cs="Arial"/>
                <w:sz w:val="24"/>
                <w:szCs w:val="24"/>
              </w:rPr>
              <w:t xml:space="preserve">              Objetivo general</w:t>
            </w:r>
          </w:p>
          <w:p w:rsidR="00AD6278" w:rsidRDefault="00AD6278" w:rsidP="00A91E2C">
            <w:pPr>
              <w:spacing w:line="360" w:lineRule="auto"/>
              <w:rPr>
                <w:rFonts w:ascii="Arial" w:hAnsi="Arial" w:cs="Arial"/>
                <w:sz w:val="24"/>
                <w:szCs w:val="24"/>
              </w:rPr>
            </w:pPr>
            <w:r>
              <w:rPr>
                <w:rFonts w:ascii="Arial" w:hAnsi="Arial" w:cs="Arial"/>
                <w:sz w:val="24"/>
                <w:szCs w:val="24"/>
              </w:rPr>
              <w:t xml:space="preserve">              Objetivos específicos</w:t>
            </w:r>
          </w:p>
          <w:p w:rsidR="00AD6278" w:rsidRDefault="00AD6278" w:rsidP="00A91E2C">
            <w:pPr>
              <w:spacing w:line="360" w:lineRule="auto"/>
              <w:rPr>
                <w:rFonts w:ascii="Arial" w:hAnsi="Arial" w:cs="Arial"/>
                <w:sz w:val="24"/>
                <w:szCs w:val="24"/>
              </w:rPr>
            </w:pPr>
            <w:r>
              <w:rPr>
                <w:rFonts w:ascii="Arial" w:hAnsi="Arial" w:cs="Arial"/>
                <w:sz w:val="24"/>
                <w:szCs w:val="24"/>
              </w:rPr>
              <w:t xml:space="preserve">        Justificación de la investigación </w:t>
            </w:r>
          </w:p>
        </w:tc>
        <w:tc>
          <w:tcPr>
            <w:tcW w:w="648" w:type="dxa"/>
          </w:tcPr>
          <w:p w:rsidR="00AD6278" w:rsidRDefault="00AD6278" w:rsidP="00A91E2C">
            <w:pPr>
              <w:spacing w:line="360" w:lineRule="auto"/>
              <w:jc w:val="center"/>
              <w:rPr>
                <w:rFonts w:ascii="Arial" w:hAnsi="Arial" w:cs="Arial"/>
                <w:sz w:val="24"/>
                <w:szCs w:val="24"/>
              </w:rPr>
            </w:pPr>
          </w:p>
          <w:p w:rsidR="00AD6278" w:rsidRDefault="00AD6278" w:rsidP="00A91E2C">
            <w:pPr>
              <w:spacing w:line="360" w:lineRule="auto"/>
              <w:jc w:val="center"/>
              <w:rPr>
                <w:rFonts w:ascii="Arial" w:hAnsi="Arial" w:cs="Arial"/>
                <w:sz w:val="24"/>
                <w:szCs w:val="24"/>
              </w:rPr>
            </w:pPr>
            <w:r>
              <w:rPr>
                <w:rFonts w:ascii="Arial" w:hAnsi="Arial" w:cs="Arial"/>
                <w:sz w:val="24"/>
                <w:szCs w:val="24"/>
              </w:rPr>
              <w:t>13</w:t>
            </w:r>
          </w:p>
          <w:p w:rsidR="00AD6278" w:rsidRDefault="00AD6278" w:rsidP="00A91E2C">
            <w:pPr>
              <w:spacing w:line="360" w:lineRule="auto"/>
              <w:jc w:val="center"/>
              <w:rPr>
                <w:rFonts w:ascii="Arial" w:hAnsi="Arial" w:cs="Arial"/>
                <w:sz w:val="24"/>
                <w:szCs w:val="24"/>
              </w:rPr>
            </w:pPr>
            <w:r>
              <w:rPr>
                <w:rFonts w:ascii="Arial" w:hAnsi="Arial" w:cs="Arial"/>
                <w:sz w:val="24"/>
                <w:szCs w:val="24"/>
              </w:rPr>
              <w:t>13</w:t>
            </w:r>
          </w:p>
          <w:p w:rsidR="00AD6278" w:rsidRDefault="00AD6278" w:rsidP="00A91E2C">
            <w:pPr>
              <w:spacing w:line="360" w:lineRule="auto"/>
              <w:jc w:val="center"/>
              <w:rPr>
                <w:rFonts w:ascii="Arial" w:hAnsi="Arial" w:cs="Arial"/>
                <w:sz w:val="24"/>
                <w:szCs w:val="24"/>
              </w:rPr>
            </w:pPr>
            <w:r>
              <w:rPr>
                <w:rFonts w:ascii="Arial" w:hAnsi="Arial" w:cs="Arial"/>
                <w:sz w:val="24"/>
                <w:szCs w:val="24"/>
              </w:rPr>
              <w:t>13</w:t>
            </w:r>
          </w:p>
        </w:tc>
      </w:tr>
      <w:tr w:rsidR="00AD6278" w:rsidTr="00A91E2C">
        <w:tc>
          <w:tcPr>
            <w:tcW w:w="7763" w:type="dxa"/>
          </w:tcPr>
          <w:p w:rsidR="00AD6278" w:rsidRDefault="00AD6278" w:rsidP="00A91E2C">
            <w:pPr>
              <w:spacing w:line="360" w:lineRule="auto"/>
              <w:rPr>
                <w:rFonts w:ascii="Arial" w:hAnsi="Arial" w:cs="Arial"/>
                <w:sz w:val="24"/>
                <w:szCs w:val="24"/>
              </w:rPr>
            </w:pPr>
            <w:r>
              <w:rPr>
                <w:rFonts w:ascii="Arial" w:hAnsi="Arial" w:cs="Arial"/>
                <w:sz w:val="24"/>
                <w:szCs w:val="24"/>
              </w:rPr>
              <w:t>SECCIÓN  II</w:t>
            </w:r>
          </w:p>
          <w:p w:rsidR="00AD6278" w:rsidRDefault="00AD6278" w:rsidP="00A91E2C">
            <w:pPr>
              <w:spacing w:line="360" w:lineRule="auto"/>
              <w:rPr>
                <w:rFonts w:ascii="Arial" w:hAnsi="Arial" w:cs="Arial"/>
                <w:sz w:val="24"/>
                <w:szCs w:val="24"/>
              </w:rPr>
            </w:pPr>
            <w:r>
              <w:rPr>
                <w:rFonts w:ascii="Arial" w:hAnsi="Arial" w:cs="Arial"/>
                <w:sz w:val="24"/>
                <w:szCs w:val="24"/>
              </w:rPr>
              <w:t>MARCO TEÓRICO</w:t>
            </w:r>
          </w:p>
          <w:p w:rsidR="00AD6278" w:rsidRDefault="00AD6278" w:rsidP="00A91E2C">
            <w:pPr>
              <w:spacing w:line="360" w:lineRule="auto"/>
              <w:rPr>
                <w:rFonts w:ascii="Arial" w:hAnsi="Arial" w:cs="Arial"/>
                <w:sz w:val="24"/>
                <w:szCs w:val="24"/>
              </w:rPr>
            </w:pPr>
            <w:r>
              <w:rPr>
                <w:rFonts w:ascii="Arial" w:hAnsi="Arial" w:cs="Arial"/>
                <w:sz w:val="24"/>
                <w:szCs w:val="24"/>
              </w:rPr>
              <w:t xml:space="preserve">        Antecedentes de la investigación</w:t>
            </w:r>
          </w:p>
          <w:p w:rsidR="00AD6278" w:rsidRDefault="00AD6278" w:rsidP="00A91E2C">
            <w:pPr>
              <w:spacing w:line="360" w:lineRule="auto"/>
              <w:rPr>
                <w:rFonts w:ascii="Arial" w:hAnsi="Arial" w:cs="Arial"/>
                <w:sz w:val="24"/>
                <w:szCs w:val="24"/>
              </w:rPr>
            </w:pPr>
            <w:r>
              <w:rPr>
                <w:rFonts w:ascii="Arial" w:hAnsi="Arial" w:cs="Arial"/>
                <w:sz w:val="24"/>
                <w:szCs w:val="24"/>
              </w:rPr>
              <w:t xml:space="preserve">              Antecedentes internacionales</w:t>
            </w:r>
          </w:p>
          <w:p w:rsidR="00AD6278" w:rsidRDefault="00AD6278" w:rsidP="00A91E2C">
            <w:pPr>
              <w:spacing w:line="360" w:lineRule="auto"/>
              <w:rPr>
                <w:rFonts w:ascii="Arial" w:hAnsi="Arial" w:cs="Arial"/>
                <w:sz w:val="24"/>
                <w:szCs w:val="24"/>
              </w:rPr>
            </w:pPr>
            <w:r>
              <w:rPr>
                <w:rFonts w:ascii="Arial" w:hAnsi="Arial" w:cs="Arial"/>
                <w:sz w:val="24"/>
                <w:szCs w:val="24"/>
              </w:rPr>
              <w:t xml:space="preserve">              Antecedentes  nacionales</w:t>
            </w:r>
          </w:p>
          <w:p w:rsidR="00AD6278" w:rsidRDefault="00AD6278" w:rsidP="00A91E2C">
            <w:pPr>
              <w:spacing w:line="360" w:lineRule="auto"/>
              <w:rPr>
                <w:rFonts w:ascii="Arial" w:hAnsi="Arial" w:cs="Arial"/>
                <w:sz w:val="24"/>
                <w:szCs w:val="24"/>
              </w:rPr>
            </w:pPr>
            <w:r>
              <w:rPr>
                <w:rFonts w:ascii="Arial" w:hAnsi="Arial" w:cs="Arial"/>
                <w:sz w:val="24"/>
                <w:szCs w:val="24"/>
              </w:rPr>
              <w:t xml:space="preserve">         Bases teóricas</w:t>
            </w:r>
          </w:p>
          <w:p w:rsidR="00AD6278" w:rsidRDefault="00AD6278" w:rsidP="00A91E2C">
            <w:pPr>
              <w:spacing w:line="360" w:lineRule="auto"/>
              <w:rPr>
                <w:rFonts w:ascii="Arial" w:hAnsi="Arial" w:cs="Arial"/>
                <w:sz w:val="24"/>
                <w:szCs w:val="24"/>
              </w:rPr>
            </w:pPr>
            <w:r>
              <w:rPr>
                <w:rFonts w:ascii="Arial" w:hAnsi="Arial" w:cs="Arial"/>
                <w:sz w:val="24"/>
                <w:szCs w:val="24"/>
              </w:rPr>
              <w:t xml:space="preserve">              Generalidades de la evaluación</w:t>
            </w:r>
          </w:p>
          <w:p w:rsidR="00AD6278" w:rsidRDefault="00AD6278" w:rsidP="00A91E2C">
            <w:pPr>
              <w:spacing w:line="360" w:lineRule="auto"/>
              <w:rPr>
                <w:rFonts w:ascii="Arial" w:hAnsi="Arial" w:cs="Arial"/>
                <w:sz w:val="24"/>
                <w:szCs w:val="24"/>
              </w:rPr>
            </w:pPr>
            <w:r>
              <w:rPr>
                <w:rFonts w:ascii="Arial" w:hAnsi="Arial" w:cs="Arial"/>
                <w:sz w:val="24"/>
                <w:szCs w:val="24"/>
              </w:rPr>
              <w:t xml:space="preserve">              Evaluación en el contexto de servicio comunitario</w:t>
            </w:r>
          </w:p>
          <w:p w:rsidR="00AD6278" w:rsidRDefault="00AD6278" w:rsidP="00A91E2C">
            <w:pPr>
              <w:spacing w:line="360" w:lineRule="auto"/>
              <w:rPr>
                <w:rFonts w:ascii="Arial" w:hAnsi="Arial" w:cs="Arial"/>
                <w:sz w:val="24"/>
                <w:szCs w:val="24"/>
              </w:rPr>
            </w:pPr>
            <w:r>
              <w:rPr>
                <w:rFonts w:ascii="Arial" w:hAnsi="Arial" w:cs="Arial"/>
                <w:sz w:val="24"/>
                <w:szCs w:val="24"/>
              </w:rPr>
              <w:t xml:space="preserve">         Bases legales</w:t>
            </w:r>
          </w:p>
          <w:p w:rsidR="00AD6278" w:rsidRDefault="00AD6278" w:rsidP="00A91E2C">
            <w:pPr>
              <w:spacing w:line="360" w:lineRule="auto"/>
              <w:rPr>
                <w:rFonts w:ascii="Arial" w:hAnsi="Arial" w:cs="Arial"/>
                <w:sz w:val="24"/>
                <w:szCs w:val="24"/>
              </w:rPr>
            </w:pPr>
            <w:r>
              <w:rPr>
                <w:rFonts w:ascii="Arial" w:hAnsi="Arial" w:cs="Arial"/>
                <w:sz w:val="24"/>
                <w:szCs w:val="24"/>
              </w:rPr>
              <w:t xml:space="preserve">         Modelo de la investigación </w:t>
            </w:r>
          </w:p>
        </w:tc>
        <w:tc>
          <w:tcPr>
            <w:tcW w:w="648" w:type="dxa"/>
          </w:tcPr>
          <w:p w:rsidR="00AD6278" w:rsidRDefault="00AD6278" w:rsidP="00A91E2C">
            <w:pPr>
              <w:spacing w:line="360" w:lineRule="auto"/>
              <w:jc w:val="center"/>
              <w:rPr>
                <w:rFonts w:ascii="Arial" w:hAnsi="Arial" w:cs="Arial"/>
                <w:sz w:val="24"/>
                <w:szCs w:val="24"/>
              </w:rPr>
            </w:pPr>
          </w:p>
          <w:p w:rsidR="00AD6278" w:rsidRDefault="00AD6278" w:rsidP="00A91E2C">
            <w:pPr>
              <w:spacing w:line="360" w:lineRule="auto"/>
              <w:jc w:val="center"/>
              <w:rPr>
                <w:rFonts w:ascii="Arial" w:hAnsi="Arial" w:cs="Arial"/>
                <w:sz w:val="24"/>
                <w:szCs w:val="24"/>
              </w:rPr>
            </w:pPr>
          </w:p>
          <w:p w:rsidR="00AD6278" w:rsidRDefault="00AD6278" w:rsidP="00A91E2C">
            <w:pPr>
              <w:spacing w:line="360" w:lineRule="auto"/>
              <w:jc w:val="center"/>
              <w:rPr>
                <w:rFonts w:ascii="Arial" w:hAnsi="Arial" w:cs="Arial"/>
                <w:sz w:val="24"/>
                <w:szCs w:val="24"/>
              </w:rPr>
            </w:pPr>
            <w:r>
              <w:rPr>
                <w:rFonts w:ascii="Arial" w:hAnsi="Arial" w:cs="Arial"/>
                <w:sz w:val="24"/>
                <w:szCs w:val="24"/>
              </w:rPr>
              <w:t>16</w:t>
            </w:r>
          </w:p>
          <w:p w:rsidR="00AD6278" w:rsidRDefault="00AD6278" w:rsidP="00A91E2C">
            <w:pPr>
              <w:spacing w:line="360" w:lineRule="auto"/>
              <w:jc w:val="center"/>
              <w:rPr>
                <w:rFonts w:ascii="Arial" w:hAnsi="Arial" w:cs="Arial"/>
                <w:sz w:val="24"/>
                <w:szCs w:val="24"/>
              </w:rPr>
            </w:pPr>
            <w:r>
              <w:rPr>
                <w:rFonts w:ascii="Arial" w:hAnsi="Arial" w:cs="Arial"/>
                <w:sz w:val="24"/>
                <w:szCs w:val="24"/>
              </w:rPr>
              <w:t>16</w:t>
            </w:r>
          </w:p>
          <w:p w:rsidR="00AD6278" w:rsidRDefault="00AD6278" w:rsidP="00A91E2C">
            <w:pPr>
              <w:spacing w:line="360" w:lineRule="auto"/>
              <w:jc w:val="center"/>
              <w:rPr>
                <w:rFonts w:ascii="Arial" w:hAnsi="Arial" w:cs="Arial"/>
                <w:sz w:val="24"/>
                <w:szCs w:val="24"/>
              </w:rPr>
            </w:pPr>
            <w:r>
              <w:rPr>
                <w:rFonts w:ascii="Arial" w:hAnsi="Arial" w:cs="Arial"/>
                <w:sz w:val="24"/>
                <w:szCs w:val="24"/>
              </w:rPr>
              <w:t>19</w:t>
            </w:r>
          </w:p>
          <w:p w:rsidR="00AD6278" w:rsidRDefault="00AD6278" w:rsidP="00A91E2C">
            <w:pPr>
              <w:spacing w:line="360" w:lineRule="auto"/>
              <w:jc w:val="center"/>
              <w:rPr>
                <w:rFonts w:ascii="Arial" w:hAnsi="Arial" w:cs="Arial"/>
                <w:sz w:val="24"/>
                <w:szCs w:val="24"/>
              </w:rPr>
            </w:pPr>
            <w:r>
              <w:rPr>
                <w:rFonts w:ascii="Arial" w:hAnsi="Arial" w:cs="Arial"/>
                <w:sz w:val="24"/>
                <w:szCs w:val="24"/>
              </w:rPr>
              <w:t>21</w:t>
            </w:r>
          </w:p>
          <w:p w:rsidR="00AD6278" w:rsidRDefault="00AD6278" w:rsidP="00A91E2C">
            <w:pPr>
              <w:spacing w:line="360" w:lineRule="auto"/>
              <w:jc w:val="center"/>
              <w:rPr>
                <w:rFonts w:ascii="Arial" w:hAnsi="Arial" w:cs="Arial"/>
                <w:sz w:val="24"/>
                <w:szCs w:val="24"/>
              </w:rPr>
            </w:pPr>
            <w:r>
              <w:rPr>
                <w:rFonts w:ascii="Arial" w:hAnsi="Arial" w:cs="Arial"/>
                <w:sz w:val="24"/>
                <w:szCs w:val="24"/>
              </w:rPr>
              <w:t>21</w:t>
            </w:r>
          </w:p>
          <w:p w:rsidR="00AD6278" w:rsidRDefault="00AD6278" w:rsidP="00A91E2C">
            <w:pPr>
              <w:spacing w:line="360" w:lineRule="auto"/>
              <w:jc w:val="center"/>
              <w:rPr>
                <w:rFonts w:ascii="Arial" w:hAnsi="Arial" w:cs="Arial"/>
                <w:sz w:val="24"/>
                <w:szCs w:val="24"/>
              </w:rPr>
            </w:pPr>
            <w:r>
              <w:rPr>
                <w:rFonts w:ascii="Arial" w:hAnsi="Arial" w:cs="Arial"/>
                <w:sz w:val="24"/>
                <w:szCs w:val="24"/>
              </w:rPr>
              <w:t>22</w:t>
            </w:r>
          </w:p>
          <w:p w:rsidR="00AD6278" w:rsidRDefault="00AD6278" w:rsidP="00A91E2C">
            <w:pPr>
              <w:spacing w:line="360" w:lineRule="auto"/>
              <w:jc w:val="center"/>
              <w:rPr>
                <w:rFonts w:ascii="Arial" w:hAnsi="Arial" w:cs="Arial"/>
                <w:sz w:val="24"/>
                <w:szCs w:val="24"/>
              </w:rPr>
            </w:pPr>
            <w:r>
              <w:rPr>
                <w:rFonts w:ascii="Arial" w:hAnsi="Arial" w:cs="Arial"/>
                <w:sz w:val="24"/>
                <w:szCs w:val="24"/>
              </w:rPr>
              <w:t>23</w:t>
            </w:r>
          </w:p>
          <w:p w:rsidR="00AD6278" w:rsidRDefault="00AD6278" w:rsidP="00A91E2C">
            <w:pPr>
              <w:spacing w:line="360" w:lineRule="auto"/>
              <w:jc w:val="center"/>
              <w:rPr>
                <w:rFonts w:ascii="Arial" w:hAnsi="Arial" w:cs="Arial"/>
                <w:sz w:val="24"/>
                <w:szCs w:val="24"/>
              </w:rPr>
            </w:pPr>
            <w:r>
              <w:rPr>
                <w:rFonts w:ascii="Arial" w:hAnsi="Arial" w:cs="Arial"/>
                <w:sz w:val="24"/>
                <w:szCs w:val="24"/>
              </w:rPr>
              <w:t>26</w:t>
            </w:r>
          </w:p>
        </w:tc>
      </w:tr>
      <w:tr w:rsidR="00AD6278" w:rsidTr="00A91E2C">
        <w:tc>
          <w:tcPr>
            <w:tcW w:w="7763" w:type="dxa"/>
          </w:tcPr>
          <w:p w:rsidR="00AD6278" w:rsidRPr="00DD4B02" w:rsidRDefault="00AD6278" w:rsidP="00A91E2C">
            <w:pPr>
              <w:spacing w:line="360" w:lineRule="auto"/>
              <w:rPr>
                <w:rFonts w:ascii="Arial" w:hAnsi="Arial" w:cs="Arial"/>
                <w:sz w:val="24"/>
                <w:szCs w:val="24"/>
              </w:rPr>
            </w:pPr>
            <w:r w:rsidRPr="00DD4B02">
              <w:rPr>
                <w:rFonts w:ascii="Arial" w:hAnsi="Arial" w:cs="Arial"/>
                <w:sz w:val="24"/>
                <w:szCs w:val="24"/>
              </w:rPr>
              <w:t>SECCIÓN III</w:t>
            </w:r>
          </w:p>
          <w:p w:rsidR="00AD6278" w:rsidRPr="00DD4B02" w:rsidRDefault="00AD6278" w:rsidP="00A91E2C">
            <w:pPr>
              <w:spacing w:line="360" w:lineRule="auto"/>
              <w:rPr>
                <w:rFonts w:ascii="Arial" w:hAnsi="Arial" w:cs="Arial"/>
                <w:sz w:val="24"/>
                <w:szCs w:val="24"/>
              </w:rPr>
            </w:pPr>
            <w:r w:rsidRPr="00DD4B02">
              <w:rPr>
                <w:rFonts w:ascii="Arial" w:hAnsi="Arial" w:cs="Arial"/>
                <w:sz w:val="24"/>
                <w:szCs w:val="24"/>
              </w:rPr>
              <w:t>MARCO METODOLÓGICO</w:t>
            </w:r>
          </w:p>
          <w:p w:rsidR="00AD6278" w:rsidRDefault="00AD6278" w:rsidP="00A91E2C">
            <w:pPr>
              <w:spacing w:line="360" w:lineRule="auto"/>
              <w:rPr>
                <w:rFonts w:ascii="Arial" w:hAnsi="Arial" w:cs="Arial"/>
                <w:sz w:val="24"/>
                <w:szCs w:val="24"/>
              </w:rPr>
            </w:pPr>
            <w:r w:rsidRPr="00DD4B02">
              <w:rPr>
                <w:rFonts w:ascii="Arial" w:hAnsi="Arial" w:cs="Arial"/>
                <w:sz w:val="24"/>
                <w:szCs w:val="24"/>
              </w:rPr>
              <w:t xml:space="preserve">         Tipo y diseño de la investigación</w:t>
            </w:r>
          </w:p>
          <w:p w:rsidR="00AD6278" w:rsidRPr="00DD4B02" w:rsidRDefault="00AD6278" w:rsidP="00A91E2C">
            <w:pPr>
              <w:spacing w:line="360" w:lineRule="auto"/>
              <w:rPr>
                <w:rFonts w:ascii="Arial" w:hAnsi="Arial" w:cs="Arial"/>
                <w:sz w:val="24"/>
                <w:szCs w:val="24"/>
              </w:rPr>
            </w:pPr>
            <w:r>
              <w:rPr>
                <w:rFonts w:ascii="Arial" w:hAnsi="Arial" w:cs="Arial"/>
                <w:sz w:val="24"/>
                <w:szCs w:val="24"/>
              </w:rPr>
              <w:t xml:space="preserve">              Diseño de la investigación                                                             </w:t>
            </w:r>
          </w:p>
          <w:p w:rsidR="00AD6278" w:rsidRPr="00DD4B02" w:rsidRDefault="00AD6278" w:rsidP="00A91E2C">
            <w:pPr>
              <w:spacing w:line="360" w:lineRule="auto"/>
              <w:rPr>
                <w:rFonts w:ascii="Arial" w:hAnsi="Arial" w:cs="Arial"/>
                <w:sz w:val="24"/>
                <w:szCs w:val="24"/>
              </w:rPr>
            </w:pPr>
            <w:r w:rsidRPr="00DD4B02">
              <w:rPr>
                <w:rFonts w:ascii="Arial" w:hAnsi="Arial" w:cs="Arial"/>
                <w:sz w:val="24"/>
                <w:szCs w:val="24"/>
              </w:rPr>
              <w:t xml:space="preserve">              Nivel de la investigación </w:t>
            </w:r>
          </w:p>
          <w:p w:rsidR="00AD6278" w:rsidRDefault="00AD6278" w:rsidP="00A91E2C">
            <w:pPr>
              <w:spacing w:line="360" w:lineRule="auto"/>
              <w:rPr>
                <w:rFonts w:ascii="Arial" w:hAnsi="Arial" w:cs="Arial"/>
                <w:sz w:val="24"/>
                <w:szCs w:val="24"/>
              </w:rPr>
            </w:pPr>
            <w:r w:rsidRPr="00DD4B02">
              <w:rPr>
                <w:rFonts w:ascii="Arial" w:hAnsi="Arial" w:cs="Arial"/>
                <w:sz w:val="24"/>
                <w:szCs w:val="24"/>
              </w:rPr>
              <w:t xml:space="preserve">              Población de la investigación</w:t>
            </w:r>
          </w:p>
          <w:p w:rsidR="00AD6278" w:rsidRPr="00DD4B02" w:rsidRDefault="00AD6278" w:rsidP="00A91E2C">
            <w:pPr>
              <w:spacing w:line="360" w:lineRule="auto"/>
              <w:rPr>
                <w:rFonts w:ascii="Arial" w:hAnsi="Arial" w:cs="Arial"/>
                <w:sz w:val="24"/>
                <w:szCs w:val="24"/>
              </w:rPr>
            </w:pPr>
            <w:r>
              <w:rPr>
                <w:rFonts w:ascii="Arial" w:hAnsi="Arial" w:cs="Arial"/>
                <w:sz w:val="24"/>
                <w:szCs w:val="24"/>
              </w:rPr>
              <w:t xml:space="preserve">              Muestra de la investigación                            </w:t>
            </w:r>
          </w:p>
          <w:p w:rsidR="00AD6278" w:rsidRPr="00DD4B02" w:rsidRDefault="00AD6278" w:rsidP="00A91E2C">
            <w:pPr>
              <w:spacing w:line="360" w:lineRule="auto"/>
              <w:rPr>
                <w:rFonts w:ascii="Arial" w:hAnsi="Arial" w:cs="Arial"/>
                <w:sz w:val="24"/>
                <w:szCs w:val="24"/>
              </w:rPr>
            </w:pPr>
            <w:r>
              <w:rPr>
                <w:rFonts w:ascii="Arial" w:hAnsi="Arial" w:cs="Arial"/>
                <w:sz w:val="24"/>
                <w:szCs w:val="24"/>
              </w:rPr>
              <w:t xml:space="preserve">             </w:t>
            </w:r>
            <w:r w:rsidRPr="00DD4B02">
              <w:rPr>
                <w:rFonts w:ascii="Arial" w:hAnsi="Arial" w:cs="Arial"/>
                <w:sz w:val="24"/>
                <w:szCs w:val="24"/>
              </w:rPr>
              <w:t xml:space="preserve"> Técnica para la recolección de datos para la investigación</w:t>
            </w:r>
          </w:p>
          <w:p w:rsidR="00AD6278" w:rsidRDefault="00AD6278" w:rsidP="00A91E2C">
            <w:pPr>
              <w:spacing w:line="360" w:lineRule="auto"/>
              <w:rPr>
                <w:rFonts w:ascii="Arial" w:hAnsi="Arial" w:cs="Arial"/>
                <w:sz w:val="24"/>
                <w:szCs w:val="24"/>
              </w:rPr>
            </w:pPr>
            <w:r w:rsidRPr="00DD4B02">
              <w:rPr>
                <w:rFonts w:ascii="Arial" w:hAnsi="Arial" w:cs="Arial"/>
                <w:sz w:val="24"/>
                <w:szCs w:val="24"/>
              </w:rPr>
              <w:lastRenderedPageBreak/>
              <w:t xml:space="preserve">              Variables de estudio</w:t>
            </w:r>
          </w:p>
          <w:p w:rsidR="00AD6278" w:rsidRDefault="00AD6278" w:rsidP="00A91E2C">
            <w:pPr>
              <w:spacing w:line="360" w:lineRule="auto"/>
              <w:rPr>
                <w:rFonts w:ascii="Arial" w:hAnsi="Arial" w:cs="Arial"/>
                <w:sz w:val="24"/>
                <w:szCs w:val="24"/>
              </w:rPr>
            </w:pPr>
            <w:r>
              <w:rPr>
                <w:rFonts w:ascii="Arial" w:hAnsi="Arial" w:cs="Arial"/>
                <w:sz w:val="24"/>
                <w:szCs w:val="24"/>
              </w:rPr>
              <w:t xml:space="preserve">              Método de la investigación </w:t>
            </w:r>
          </w:p>
          <w:p w:rsidR="00AD6278" w:rsidRDefault="00AD6278" w:rsidP="00A91E2C">
            <w:pPr>
              <w:spacing w:line="360" w:lineRule="auto"/>
              <w:rPr>
                <w:rFonts w:ascii="Arial" w:hAnsi="Arial" w:cs="Arial"/>
                <w:sz w:val="24"/>
                <w:szCs w:val="24"/>
              </w:rPr>
            </w:pPr>
            <w:r>
              <w:rPr>
                <w:rFonts w:ascii="Arial" w:hAnsi="Arial" w:cs="Arial"/>
                <w:sz w:val="24"/>
                <w:szCs w:val="24"/>
              </w:rPr>
              <w:t xml:space="preserve">              Paradigma de la investigación</w:t>
            </w:r>
          </w:p>
          <w:p w:rsidR="00AD6278" w:rsidRDefault="00AD6278" w:rsidP="00A91E2C">
            <w:pPr>
              <w:spacing w:line="360" w:lineRule="auto"/>
              <w:rPr>
                <w:rFonts w:ascii="Arial" w:hAnsi="Arial" w:cs="Arial"/>
                <w:sz w:val="24"/>
                <w:szCs w:val="24"/>
              </w:rPr>
            </w:pPr>
            <w:r>
              <w:rPr>
                <w:rFonts w:ascii="Arial" w:hAnsi="Arial" w:cs="Arial"/>
                <w:sz w:val="24"/>
                <w:szCs w:val="24"/>
              </w:rPr>
              <w:t xml:space="preserve">             Fases de la investigación </w:t>
            </w:r>
          </w:p>
          <w:p w:rsidR="00AD6278" w:rsidRPr="00DD4B02" w:rsidRDefault="00AD6278" w:rsidP="00A91E2C">
            <w:pPr>
              <w:spacing w:line="360" w:lineRule="auto"/>
              <w:rPr>
                <w:rFonts w:ascii="Arial" w:hAnsi="Arial" w:cs="Arial"/>
                <w:sz w:val="24"/>
                <w:szCs w:val="24"/>
              </w:rPr>
            </w:pPr>
            <w:r>
              <w:rPr>
                <w:rFonts w:ascii="Arial" w:hAnsi="Arial" w:cs="Arial"/>
                <w:sz w:val="24"/>
                <w:szCs w:val="24"/>
              </w:rPr>
              <w:t xml:space="preserve">             Cronograma de la investigación</w:t>
            </w:r>
          </w:p>
        </w:tc>
        <w:tc>
          <w:tcPr>
            <w:tcW w:w="648" w:type="dxa"/>
          </w:tcPr>
          <w:p w:rsidR="00AD6278" w:rsidRPr="00DD4B02" w:rsidRDefault="00AD6278" w:rsidP="00A91E2C">
            <w:pPr>
              <w:spacing w:line="360" w:lineRule="auto"/>
              <w:jc w:val="center"/>
              <w:rPr>
                <w:rFonts w:ascii="Arial" w:hAnsi="Arial" w:cs="Arial"/>
                <w:sz w:val="24"/>
                <w:szCs w:val="24"/>
              </w:rPr>
            </w:pPr>
          </w:p>
          <w:p w:rsidR="00AD6278" w:rsidRPr="00DD4B02" w:rsidRDefault="00AD6278" w:rsidP="00A91E2C">
            <w:pPr>
              <w:spacing w:line="360" w:lineRule="auto"/>
              <w:jc w:val="center"/>
              <w:rPr>
                <w:rFonts w:ascii="Arial" w:hAnsi="Arial" w:cs="Arial"/>
                <w:sz w:val="24"/>
                <w:szCs w:val="24"/>
              </w:rPr>
            </w:pPr>
            <w:r w:rsidRPr="00DD4B02">
              <w:rPr>
                <w:rFonts w:ascii="Arial" w:hAnsi="Arial" w:cs="Arial"/>
                <w:sz w:val="24"/>
                <w:szCs w:val="24"/>
              </w:rPr>
              <w:t>27</w:t>
            </w:r>
          </w:p>
          <w:p w:rsidR="00AD6278" w:rsidRPr="00DD4B02" w:rsidRDefault="00AD6278" w:rsidP="00A91E2C">
            <w:pPr>
              <w:spacing w:line="360" w:lineRule="auto"/>
              <w:jc w:val="center"/>
              <w:rPr>
                <w:rFonts w:ascii="Arial" w:hAnsi="Arial" w:cs="Arial"/>
                <w:sz w:val="24"/>
                <w:szCs w:val="24"/>
              </w:rPr>
            </w:pPr>
            <w:r w:rsidRPr="00DD4B02">
              <w:rPr>
                <w:rFonts w:ascii="Arial" w:hAnsi="Arial" w:cs="Arial"/>
                <w:sz w:val="24"/>
                <w:szCs w:val="24"/>
              </w:rPr>
              <w:t>27</w:t>
            </w:r>
          </w:p>
          <w:p w:rsidR="00AD6278" w:rsidRDefault="00AD6278" w:rsidP="00A91E2C">
            <w:pPr>
              <w:spacing w:line="360" w:lineRule="auto"/>
              <w:jc w:val="center"/>
              <w:rPr>
                <w:rFonts w:ascii="Arial" w:hAnsi="Arial" w:cs="Arial"/>
                <w:sz w:val="24"/>
                <w:szCs w:val="24"/>
              </w:rPr>
            </w:pPr>
            <w:r>
              <w:rPr>
                <w:rFonts w:ascii="Arial" w:hAnsi="Arial" w:cs="Arial"/>
                <w:sz w:val="24"/>
                <w:szCs w:val="24"/>
              </w:rPr>
              <w:t>28</w:t>
            </w:r>
          </w:p>
          <w:p w:rsidR="00AD6278" w:rsidRPr="00DD4B02" w:rsidRDefault="00AD6278" w:rsidP="00A91E2C">
            <w:pPr>
              <w:spacing w:line="360" w:lineRule="auto"/>
              <w:jc w:val="center"/>
              <w:rPr>
                <w:rFonts w:ascii="Arial" w:hAnsi="Arial" w:cs="Arial"/>
                <w:sz w:val="24"/>
                <w:szCs w:val="24"/>
              </w:rPr>
            </w:pPr>
            <w:r w:rsidRPr="00DD4B02">
              <w:rPr>
                <w:rFonts w:ascii="Arial" w:hAnsi="Arial" w:cs="Arial"/>
                <w:sz w:val="24"/>
                <w:szCs w:val="24"/>
              </w:rPr>
              <w:t>29</w:t>
            </w:r>
          </w:p>
          <w:p w:rsidR="00AD6278" w:rsidRPr="00DD4B02" w:rsidRDefault="00AD6278" w:rsidP="00A91E2C">
            <w:pPr>
              <w:spacing w:line="360" w:lineRule="auto"/>
              <w:jc w:val="center"/>
              <w:rPr>
                <w:rFonts w:ascii="Arial" w:hAnsi="Arial" w:cs="Arial"/>
                <w:sz w:val="24"/>
                <w:szCs w:val="24"/>
              </w:rPr>
            </w:pPr>
            <w:r w:rsidRPr="00DD4B02">
              <w:rPr>
                <w:rFonts w:ascii="Arial" w:hAnsi="Arial" w:cs="Arial"/>
                <w:sz w:val="24"/>
                <w:szCs w:val="24"/>
              </w:rPr>
              <w:t>29</w:t>
            </w:r>
          </w:p>
          <w:p w:rsidR="00AD6278" w:rsidRDefault="00AD6278" w:rsidP="00A91E2C">
            <w:pPr>
              <w:spacing w:line="360" w:lineRule="auto"/>
              <w:jc w:val="center"/>
              <w:rPr>
                <w:rFonts w:ascii="Arial" w:hAnsi="Arial" w:cs="Arial"/>
                <w:sz w:val="24"/>
                <w:szCs w:val="24"/>
              </w:rPr>
            </w:pPr>
            <w:r>
              <w:rPr>
                <w:rFonts w:ascii="Arial" w:hAnsi="Arial" w:cs="Arial"/>
                <w:sz w:val="24"/>
                <w:szCs w:val="24"/>
              </w:rPr>
              <w:t>30</w:t>
            </w:r>
          </w:p>
          <w:p w:rsidR="00AD6278" w:rsidRPr="00DD4B02" w:rsidRDefault="00AD6278" w:rsidP="00A91E2C">
            <w:pPr>
              <w:spacing w:line="360" w:lineRule="auto"/>
              <w:jc w:val="center"/>
              <w:rPr>
                <w:rFonts w:ascii="Arial" w:hAnsi="Arial" w:cs="Arial"/>
                <w:sz w:val="24"/>
                <w:szCs w:val="24"/>
              </w:rPr>
            </w:pPr>
            <w:r w:rsidRPr="00DD4B02">
              <w:rPr>
                <w:rFonts w:ascii="Arial" w:hAnsi="Arial" w:cs="Arial"/>
                <w:sz w:val="24"/>
                <w:szCs w:val="24"/>
              </w:rPr>
              <w:t>30</w:t>
            </w:r>
          </w:p>
          <w:p w:rsidR="00AD6278" w:rsidRDefault="00AD6278" w:rsidP="00A91E2C">
            <w:pPr>
              <w:spacing w:line="360" w:lineRule="auto"/>
              <w:rPr>
                <w:rFonts w:ascii="Arial" w:hAnsi="Arial" w:cs="Arial"/>
                <w:sz w:val="24"/>
                <w:szCs w:val="24"/>
              </w:rPr>
            </w:pPr>
            <w:r>
              <w:rPr>
                <w:rFonts w:ascii="Arial" w:hAnsi="Arial" w:cs="Arial"/>
                <w:sz w:val="24"/>
                <w:szCs w:val="24"/>
              </w:rPr>
              <w:lastRenderedPageBreak/>
              <w:t xml:space="preserve"> 30</w:t>
            </w:r>
          </w:p>
          <w:p w:rsidR="00AD6278" w:rsidRDefault="00AD6278" w:rsidP="00A91E2C">
            <w:pPr>
              <w:spacing w:line="360" w:lineRule="auto"/>
              <w:rPr>
                <w:rFonts w:ascii="Arial" w:hAnsi="Arial" w:cs="Arial"/>
                <w:sz w:val="24"/>
                <w:szCs w:val="24"/>
              </w:rPr>
            </w:pPr>
            <w:r>
              <w:rPr>
                <w:rFonts w:ascii="Arial" w:hAnsi="Arial" w:cs="Arial"/>
                <w:sz w:val="24"/>
                <w:szCs w:val="24"/>
              </w:rPr>
              <w:t xml:space="preserve"> 31</w:t>
            </w:r>
          </w:p>
          <w:p w:rsidR="00AD6278" w:rsidRDefault="00AD6278" w:rsidP="00A91E2C">
            <w:pPr>
              <w:spacing w:line="360" w:lineRule="auto"/>
              <w:jc w:val="center"/>
              <w:rPr>
                <w:rFonts w:ascii="Arial" w:hAnsi="Arial" w:cs="Arial"/>
                <w:sz w:val="24"/>
                <w:szCs w:val="24"/>
              </w:rPr>
            </w:pPr>
            <w:r>
              <w:rPr>
                <w:rFonts w:ascii="Arial" w:hAnsi="Arial" w:cs="Arial"/>
                <w:sz w:val="24"/>
                <w:szCs w:val="24"/>
              </w:rPr>
              <w:t>31</w:t>
            </w:r>
          </w:p>
          <w:p w:rsidR="00AD6278" w:rsidRDefault="00AD6278" w:rsidP="00A91E2C">
            <w:pPr>
              <w:spacing w:line="360" w:lineRule="auto"/>
              <w:jc w:val="center"/>
              <w:rPr>
                <w:rFonts w:ascii="Arial" w:hAnsi="Arial" w:cs="Arial"/>
                <w:sz w:val="24"/>
                <w:szCs w:val="24"/>
              </w:rPr>
            </w:pPr>
            <w:r>
              <w:rPr>
                <w:rFonts w:ascii="Arial" w:hAnsi="Arial" w:cs="Arial"/>
                <w:sz w:val="24"/>
                <w:szCs w:val="24"/>
              </w:rPr>
              <w:t>32</w:t>
            </w:r>
          </w:p>
          <w:p w:rsidR="00AD6278" w:rsidRPr="00DD4B02" w:rsidRDefault="00AD6278" w:rsidP="00A91E2C">
            <w:pPr>
              <w:spacing w:line="360" w:lineRule="auto"/>
              <w:jc w:val="center"/>
              <w:rPr>
                <w:rFonts w:ascii="Arial" w:hAnsi="Arial" w:cs="Arial"/>
                <w:sz w:val="24"/>
                <w:szCs w:val="24"/>
              </w:rPr>
            </w:pPr>
            <w:r>
              <w:rPr>
                <w:rFonts w:ascii="Arial" w:hAnsi="Arial" w:cs="Arial"/>
                <w:sz w:val="24"/>
                <w:szCs w:val="24"/>
              </w:rPr>
              <w:t>34</w:t>
            </w:r>
          </w:p>
        </w:tc>
      </w:tr>
      <w:tr w:rsidR="00AD6278" w:rsidTr="00A91E2C">
        <w:tc>
          <w:tcPr>
            <w:tcW w:w="7763" w:type="dxa"/>
          </w:tcPr>
          <w:p w:rsidR="00AD6278" w:rsidRDefault="00AD6278" w:rsidP="00A91E2C">
            <w:pPr>
              <w:spacing w:line="360" w:lineRule="auto"/>
              <w:rPr>
                <w:rFonts w:ascii="Arial" w:hAnsi="Arial" w:cs="Arial"/>
                <w:sz w:val="24"/>
                <w:szCs w:val="24"/>
              </w:rPr>
            </w:pPr>
            <w:r>
              <w:rPr>
                <w:rFonts w:ascii="Arial" w:hAnsi="Arial" w:cs="Arial"/>
                <w:sz w:val="24"/>
                <w:szCs w:val="24"/>
              </w:rPr>
              <w:lastRenderedPageBreak/>
              <w:t>REFERENCIAS</w:t>
            </w:r>
          </w:p>
          <w:p w:rsidR="00AD6278" w:rsidRPr="00DD4B02" w:rsidRDefault="00AD6278" w:rsidP="00A91E2C">
            <w:pPr>
              <w:spacing w:line="360" w:lineRule="auto"/>
              <w:rPr>
                <w:rFonts w:ascii="Arial" w:hAnsi="Arial" w:cs="Arial"/>
                <w:sz w:val="24"/>
                <w:szCs w:val="24"/>
              </w:rPr>
            </w:pPr>
            <w:r>
              <w:rPr>
                <w:rFonts w:ascii="Arial" w:hAnsi="Arial" w:cs="Arial"/>
                <w:sz w:val="24"/>
                <w:szCs w:val="24"/>
              </w:rPr>
              <w:t xml:space="preserve">              </w:t>
            </w:r>
          </w:p>
        </w:tc>
        <w:tc>
          <w:tcPr>
            <w:tcW w:w="648" w:type="dxa"/>
          </w:tcPr>
          <w:p w:rsidR="00AD6278" w:rsidRPr="00DD4B02" w:rsidRDefault="00AD6278" w:rsidP="00A91E2C">
            <w:pPr>
              <w:spacing w:line="360" w:lineRule="auto"/>
              <w:jc w:val="center"/>
              <w:rPr>
                <w:rFonts w:ascii="Arial" w:hAnsi="Arial" w:cs="Arial"/>
                <w:sz w:val="24"/>
                <w:szCs w:val="24"/>
              </w:rPr>
            </w:pPr>
            <w:r>
              <w:rPr>
                <w:rFonts w:ascii="Arial" w:hAnsi="Arial" w:cs="Arial"/>
                <w:sz w:val="24"/>
                <w:szCs w:val="24"/>
              </w:rPr>
              <w:t>36</w:t>
            </w:r>
          </w:p>
        </w:tc>
      </w:tr>
    </w:tbl>
    <w:p w:rsidR="00AD6278" w:rsidRDefault="00AD6278" w:rsidP="00AD6278">
      <w:pPr>
        <w:spacing w:line="360" w:lineRule="auto"/>
        <w:jc w:val="center"/>
        <w:rPr>
          <w:rFonts w:ascii="Arial" w:hAnsi="Arial" w:cs="Arial"/>
          <w:sz w:val="24"/>
          <w:szCs w:val="24"/>
        </w:rPr>
      </w:pPr>
    </w:p>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 w:rsidR="00AD6278" w:rsidRDefault="00AD6278" w:rsidP="00AD6278">
      <w:pPr>
        <w:spacing w:after="0"/>
        <w:jc w:val="center"/>
        <w:rPr>
          <w:rFonts w:ascii="Arial" w:hAnsi="Arial" w:cs="Arial"/>
          <w:b/>
          <w:sz w:val="24"/>
          <w:szCs w:val="24"/>
          <w:lang w:val="es-ES_tradnl"/>
        </w:rPr>
        <w:sectPr w:rsidR="00AD6278" w:rsidSect="004678D8">
          <w:footerReference w:type="default" r:id="rId9"/>
          <w:pgSz w:w="12240" w:h="15840" w:code="1"/>
          <w:pgMar w:top="1701" w:right="1701" w:bottom="1701" w:left="2268" w:header="709" w:footer="709" w:gutter="0"/>
          <w:pgNumType w:start="1"/>
          <w:cols w:space="708"/>
          <w:docGrid w:linePitch="360"/>
        </w:sectPr>
      </w:pPr>
    </w:p>
    <w:p w:rsidR="00AD6278" w:rsidRPr="00063BF5" w:rsidRDefault="00AD6278" w:rsidP="00AD6278">
      <w:pPr>
        <w:spacing w:after="0"/>
        <w:jc w:val="center"/>
        <w:rPr>
          <w:rFonts w:ascii="Arial" w:hAnsi="Arial" w:cs="Arial"/>
          <w:b/>
          <w:sz w:val="24"/>
          <w:szCs w:val="24"/>
          <w:lang w:val="es-ES_tradnl"/>
        </w:rPr>
      </w:pPr>
      <w:r w:rsidRPr="00063BF5">
        <w:rPr>
          <w:rFonts w:ascii="Arial" w:hAnsi="Arial" w:cs="Arial"/>
          <w:b/>
          <w:sz w:val="24"/>
          <w:szCs w:val="24"/>
          <w:lang w:val="es-ES_tradnl"/>
        </w:rPr>
        <w:lastRenderedPageBreak/>
        <w:t>SECCIÓN I</w:t>
      </w:r>
    </w:p>
    <w:p w:rsidR="00AD6278" w:rsidRPr="00063BF5" w:rsidRDefault="00AD6278" w:rsidP="00AD6278">
      <w:pPr>
        <w:spacing w:after="0"/>
        <w:jc w:val="center"/>
        <w:rPr>
          <w:rFonts w:ascii="Arial" w:hAnsi="Arial" w:cs="Arial"/>
          <w:b/>
          <w:sz w:val="24"/>
          <w:szCs w:val="24"/>
          <w:lang w:val="es-ES_tradnl"/>
        </w:rPr>
      </w:pPr>
    </w:p>
    <w:p w:rsidR="00AD6278" w:rsidRPr="00063BF5" w:rsidRDefault="00AD6278" w:rsidP="00AD6278">
      <w:pPr>
        <w:spacing w:after="0"/>
        <w:jc w:val="center"/>
        <w:rPr>
          <w:rFonts w:ascii="Arial" w:hAnsi="Arial" w:cs="Arial"/>
          <w:b/>
          <w:sz w:val="24"/>
          <w:szCs w:val="24"/>
          <w:lang w:val="es-ES_tradnl"/>
        </w:rPr>
      </w:pPr>
      <w:r w:rsidRPr="00063BF5">
        <w:rPr>
          <w:rFonts w:ascii="Arial" w:hAnsi="Arial" w:cs="Arial"/>
          <w:b/>
          <w:sz w:val="24"/>
          <w:szCs w:val="24"/>
          <w:lang w:val="es-ES_tradnl"/>
        </w:rPr>
        <w:t>EL PROBLEMA</w:t>
      </w:r>
    </w:p>
    <w:p w:rsidR="00AD6278" w:rsidRPr="00063BF5" w:rsidRDefault="00AD6278" w:rsidP="00AD6278">
      <w:pPr>
        <w:spacing w:after="0"/>
        <w:jc w:val="center"/>
        <w:rPr>
          <w:rFonts w:ascii="Arial" w:hAnsi="Arial" w:cs="Arial"/>
          <w:b/>
          <w:sz w:val="24"/>
          <w:szCs w:val="24"/>
          <w:lang w:val="es-ES_tradnl"/>
        </w:rPr>
      </w:pPr>
    </w:p>
    <w:p w:rsidR="00AD6278" w:rsidRPr="00063BF5" w:rsidRDefault="00AD6278" w:rsidP="00AD6278">
      <w:pPr>
        <w:tabs>
          <w:tab w:val="center" w:pos="4135"/>
          <w:tab w:val="left" w:pos="6810"/>
        </w:tabs>
        <w:spacing w:after="0" w:line="360" w:lineRule="auto"/>
        <w:jc w:val="center"/>
        <w:rPr>
          <w:rFonts w:ascii="Arial" w:hAnsi="Arial" w:cs="Arial"/>
          <w:b/>
          <w:sz w:val="24"/>
          <w:szCs w:val="24"/>
        </w:rPr>
      </w:pPr>
      <w:r w:rsidRPr="00063BF5">
        <w:rPr>
          <w:rFonts w:ascii="Arial" w:hAnsi="Arial" w:cs="Arial"/>
          <w:b/>
          <w:sz w:val="24"/>
          <w:szCs w:val="24"/>
        </w:rPr>
        <w:t>Planteamiento del Problema</w:t>
      </w:r>
    </w:p>
    <w:p w:rsidR="00AD6278" w:rsidRPr="00063BF5" w:rsidRDefault="00AD6278" w:rsidP="00AD6278">
      <w:pPr>
        <w:tabs>
          <w:tab w:val="center" w:pos="4135"/>
          <w:tab w:val="left" w:pos="6810"/>
        </w:tabs>
        <w:spacing w:after="0" w:line="360" w:lineRule="auto"/>
        <w:rPr>
          <w:rFonts w:ascii="Arial" w:hAnsi="Arial" w:cs="Arial"/>
          <w:b/>
          <w:sz w:val="24"/>
          <w:szCs w:val="24"/>
        </w:rPr>
      </w:pPr>
    </w:p>
    <w:p w:rsidR="00AD6278" w:rsidRDefault="00AD6278" w:rsidP="00AD6278">
      <w:pPr>
        <w:tabs>
          <w:tab w:val="center" w:pos="4135"/>
          <w:tab w:val="left" w:pos="6810"/>
        </w:tabs>
        <w:spacing w:after="0" w:line="360" w:lineRule="auto"/>
        <w:ind w:firstLine="567"/>
        <w:jc w:val="both"/>
        <w:rPr>
          <w:rFonts w:ascii="Arial" w:hAnsi="Arial" w:cs="Arial"/>
          <w:sz w:val="24"/>
          <w:szCs w:val="24"/>
        </w:rPr>
      </w:pPr>
      <w:r>
        <w:rPr>
          <w:rFonts w:ascii="Arial" w:hAnsi="Arial" w:cs="Arial"/>
          <w:sz w:val="24"/>
          <w:szCs w:val="24"/>
        </w:rPr>
        <w:tab/>
      </w:r>
      <w:r w:rsidRPr="00063BF5">
        <w:rPr>
          <w:rFonts w:ascii="Arial" w:hAnsi="Arial" w:cs="Arial"/>
          <w:sz w:val="24"/>
          <w:szCs w:val="24"/>
        </w:rPr>
        <w:t>El ser humano por necesidad inventa</w:t>
      </w:r>
      <w:r w:rsidRPr="00063BF5">
        <w:rPr>
          <w:rFonts w:ascii="Arial" w:hAnsi="Arial" w:cs="Arial"/>
          <w:b/>
          <w:sz w:val="24"/>
          <w:szCs w:val="24"/>
        </w:rPr>
        <w:t xml:space="preserve">, </w:t>
      </w:r>
      <w:r w:rsidRPr="00063BF5">
        <w:rPr>
          <w:rFonts w:ascii="Arial" w:hAnsi="Arial" w:cs="Arial"/>
          <w:sz w:val="24"/>
          <w:szCs w:val="24"/>
        </w:rPr>
        <w:t>evalúa y reinventa o reformula su aprendizaje, esto se da como resultado de su interacción con el mundo que lo rodea. Para lograrlo se encuentra en un proceso permanente de aprendizaje. La</w:t>
      </w:r>
      <w:r>
        <w:rPr>
          <w:rFonts w:ascii="Arial" w:hAnsi="Arial" w:cs="Arial"/>
          <w:sz w:val="24"/>
          <w:szCs w:val="24"/>
        </w:rPr>
        <w:t xml:space="preserve"> organización de las naciones unidas para la educación y la cultura,</w:t>
      </w:r>
      <w:r w:rsidRPr="00063BF5">
        <w:rPr>
          <w:rFonts w:ascii="Arial" w:hAnsi="Arial" w:cs="Arial"/>
          <w:sz w:val="24"/>
          <w:szCs w:val="24"/>
        </w:rPr>
        <w:t xml:space="preserve"> UNESCO (1999) establece un proyecto </w:t>
      </w:r>
      <w:proofErr w:type="spellStart"/>
      <w:r w:rsidRPr="00063BF5">
        <w:rPr>
          <w:rFonts w:ascii="Arial" w:hAnsi="Arial" w:cs="Arial"/>
          <w:sz w:val="24"/>
          <w:szCs w:val="24"/>
        </w:rPr>
        <w:t>transdisciplinario</w:t>
      </w:r>
      <w:proofErr w:type="spellEnd"/>
      <w:r w:rsidRPr="00063BF5">
        <w:rPr>
          <w:rFonts w:ascii="Arial" w:hAnsi="Arial" w:cs="Arial"/>
          <w:sz w:val="24"/>
          <w:szCs w:val="24"/>
        </w:rPr>
        <w:t xml:space="preserve"> en el cual Morín (1999) expresa, “la educación del futuro deberá ser una enseñanza centrada en la condición humana, ya, que estos deben reconocerse en su humanidad común y en su visión del mundo” (</w:t>
      </w:r>
      <w:proofErr w:type="spellStart"/>
      <w:r w:rsidRPr="00063BF5">
        <w:rPr>
          <w:rFonts w:ascii="Arial" w:hAnsi="Arial" w:cs="Arial"/>
          <w:sz w:val="24"/>
          <w:szCs w:val="24"/>
        </w:rPr>
        <w:t>p.23</w:t>
      </w:r>
      <w:proofErr w:type="spellEnd"/>
      <w:r w:rsidRPr="00063BF5">
        <w:rPr>
          <w:rFonts w:ascii="Arial" w:hAnsi="Arial" w:cs="Arial"/>
          <w:sz w:val="24"/>
          <w:szCs w:val="24"/>
        </w:rPr>
        <w:t>).Es decir, el ambiente proporciona al hombre desde su existencia todo lo necesario para sobrevivir y, a través del tiempo, ha inventado el mundo que le ha tocado protagonizar. Por lo tanto, todo conocimiento verdadero deriva de una necesidad y los seres humanos se han desenvuelto tratando de obtener conocimientos, que la satisfaga.</w:t>
      </w:r>
    </w:p>
    <w:p w:rsidR="00AD6278" w:rsidRPr="00063BF5" w:rsidRDefault="00AD6278" w:rsidP="00AD6278">
      <w:pPr>
        <w:tabs>
          <w:tab w:val="center" w:pos="4135"/>
          <w:tab w:val="left" w:pos="6810"/>
        </w:tabs>
        <w:spacing w:after="0" w:line="360" w:lineRule="auto"/>
        <w:jc w:val="both"/>
        <w:rPr>
          <w:rFonts w:ascii="Arial" w:hAnsi="Arial" w:cs="Arial"/>
          <w:sz w:val="24"/>
          <w:szCs w:val="24"/>
        </w:rPr>
      </w:pPr>
      <w:r>
        <w:rPr>
          <w:rFonts w:ascii="Arial" w:hAnsi="Arial" w:cs="Arial"/>
          <w:sz w:val="24"/>
          <w:szCs w:val="24"/>
        </w:rPr>
        <w:t xml:space="preserve">         </w:t>
      </w:r>
      <w:r w:rsidRPr="00063BF5">
        <w:rPr>
          <w:rFonts w:ascii="Arial" w:hAnsi="Arial" w:cs="Arial"/>
          <w:sz w:val="24"/>
          <w:szCs w:val="24"/>
        </w:rPr>
        <w:t>Asimismo, el autor precitado expone que:</w:t>
      </w:r>
    </w:p>
    <w:p w:rsidR="00AD6278" w:rsidRPr="00063BF5" w:rsidRDefault="00AD6278" w:rsidP="00AD6278">
      <w:pPr>
        <w:tabs>
          <w:tab w:val="center" w:pos="4135"/>
          <w:tab w:val="left" w:pos="6810"/>
        </w:tabs>
        <w:spacing w:line="240" w:lineRule="auto"/>
        <w:ind w:left="567" w:right="567"/>
        <w:jc w:val="both"/>
        <w:rPr>
          <w:rFonts w:ascii="Arial" w:hAnsi="Arial" w:cs="Arial"/>
          <w:sz w:val="24"/>
          <w:szCs w:val="24"/>
        </w:rPr>
      </w:pPr>
      <w:r w:rsidRPr="00063BF5">
        <w:rPr>
          <w:rFonts w:ascii="Arial" w:hAnsi="Arial" w:cs="Arial"/>
          <w:sz w:val="24"/>
          <w:szCs w:val="24"/>
        </w:rPr>
        <w:t>El ser humano debe entrar en el  conocimiento de  ¿quién es?, ¿dónde está?, ¿de dónde viene? y ¿a dónde va?”,  de allí la necesidad para la educación del futuro, con el fin de integrar el conocimiento en una estrecha relación entre individuo, sociedad y especie” (</w:t>
      </w:r>
      <w:proofErr w:type="spellStart"/>
      <w:r w:rsidRPr="00063BF5">
        <w:rPr>
          <w:rFonts w:ascii="Arial" w:hAnsi="Arial" w:cs="Arial"/>
          <w:sz w:val="24"/>
          <w:szCs w:val="24"/>
        </w:rPr>
        <w:t>p.23</w:t>
      </w:r>
      <w:proofErr w:type="spellEnd"/>
      <w:r w:rsidRPr="00063BF5">
        <w:rPr>
          <w:rFonts w:ascii="Arial" w:hAnsi="Arial" w:cs="Arial"/>
          <w:sz w:val="24"/>
          <w:szCs w:val="24"/>
        </w:rPr>
        <w:t>).</w:t>
      </w:r>
    </w:p>
    <w:p w:rsidR="00AD6278" w:rsidRDefault="00AD6278" w:rsidP="00AD6278">
      <w:pPr>
        <w:tabs>
          <w:tab w:val="center" w:pos="4135"/>
          <w:tab w:val="left" w:pos="6810"/>
        </w:tabs>
        <w:spacing w:after="0" w:line="360" w:lineRule="auto"/>
        <w:ind w:firstLine="567"/>
        <w:jc w:val="both"/>
        <w:rPr>
          <w:rFonts w:ascii="Arial" w:hAnsi="Arial" w:cs="Arial"/>
          <w:sz w:val="24"/>
          <w:szCs w:val="24"/>
        </w:rPr>
        <w:sectPr w:rsidR="00AD6278" w:rsidSect="00B94545">
          <w:pgSz w:w="12240" w:h="15840" w:code="1"/>
          <w:pgMar w:top="2835" w:right="1701" w:bottom="1701" w:left="2268" w:header="709" w:footer="709" w:gutter="0"/>
          <w:cols w:space="708"/>
          <w:titlePg/>
          <w:docGrid w:linePitch="360"/>
        </w:sectPr>
      </w:pPr>
      <w:r w:rsidRPr="00063BF5">
        <w:rPr>
          <w:rFonts w:ascii="Arial" w:hAnsi="Arial" w:cs="Arial"/>
          <w:sz w:val="24"/>
          <w:szCs w:val="24"/>
        </w:rPr>
        <w:t xml:space="preserve">La idea central es que las interacciones entre los individuos produce la sociedad y esta garantiza el surgimiento de la cultura dependiendo de esta relación. Es por ello que “todo desarrollo verdaderamente humano significa </w:t>
      </w:r>
    </w:p>
    <w:p w:rsidR="00AD6278" w:rsidRPr="00063BF5" w:rsidRDefault="00AD6278" w:rsidP="00AD6278">
      <w:pPr>
        <w:tabs>
          <w:tab w:val="center" w:pos="4135"/>
          <w:tab w:val="left" w:pos="6810"/>
        </w:tabs>
        <w:spacing w:after="0" w:line="360" w:lineRule="auto"/>
        <w:jc w:val="both"/>
        <w:rPr>
          <w:rFonts w:ascii="Arial" w:hAnsi="Arial" w:cs="Arial"/>
          <w:sz w:val="24"/>
          <w:szCs w:val="24"/>
        </w:rPr>
      </w:pPr>
      <w:r w:rsidRPr="00063BF5">
        <w:rPr>
          <w:rFonts w:ascii="Arial" w:hAnsi="Arial" w:cs="Arial"/>
          <w:sz w:val="24"/>
          <w:szCs w:val="24"/>
        </w:rPr>
        <w:lastRenderedPageBreak/>
        <w:t>Desarrollo conjunto de las autonomías individuales de los participantes comunitarios y del sentido de pertenecía con la especie humana” (</w:t>
      </w:r>
      <w:proofErr w:type="spellStart"/>
      <w:r w:rsidRPr="00063BF5">
        <w:rPr>
          <w:rFonts w:ascii="Arial" w:hAnsi="Arial" w:cs="Arial"/>
          <w:sz w:val="24"/>
          <w:szCs w:val="24"/>
        </w:rPr>
        <w:t>p.27</w:t>
      </w:r>
      <w:proofErr w:type="spellEnd"/>
      <w:r w:rsidRPr="00063BF5">
        <w:rPr>
          <w:rFonts w:ascii="Arial" w:hAnsi="Arial" w:cs="Arial"/>
          <w:sz w:val="24"/>
          <w:szCs w:val="24"/>
        </w:rPr>
        <w:t xml:space="preserve">). </w:t>
      </w:r>
    </w:p>
    <w:p w:rsidR="00AD6278" w:rsidRPr="00063BF5" w:rsidRDefault="00AD6278" w:rsidP="00AD6278">
      <w:pPr>
        <w:tabs>
          <w:tab w:val="center" w:pos="4135"/>
          <w:tab w:val="left" w:pos="6810"/>
        </w:tabs>
        <w:spacing w:after="0" w:line="360" w:lineRule="auto"/>
        <w:ind w:firstLine="567"/>
        <w:jc w:val="both"/>
        <w:rPr>
          <w:rFonts w:ascii="Arial" w:hAnsi="Arial" w:cs="Arial"/>
          <w:sz w:val="24"/>
          <w:szCs w:val="24"/>
        </w:rPr>
      </w:pPr>
      <w:r w:rsidRPr="00063BF5">
        <w:rPr>
          <w:rFonts w:ascii="Arial" w:hAnsi="Arial" w:cs="Arial"/>
          <w:sz w:val="24"/>
          <w:szCs w:val="24"/>
        </w:rPr>
        <w:t>Lo más importante es que el hombre puede ser transformado en su condición humana, ya, que desde el principio de su existencia ha copiado modelos y a través de su desarrollo ha seguido los parámetros de una sociedad; sufriendo transformaciones según el ambiente donde se desenvuelve. Es la acción social y el intercambio de culturas quien lo ayudará en el conocimiento de su realidad; enmarcado en la participación activa de sus pares.</w:t>
      </w:r>
    </w:p>
    <w:p w:rsidR="00AD6278" w:rsidRPr="00063BF5" w:rsidRDefault="00AD6278" w:rsidP="00AD6278">
      <w:pPr>
        <w:tabs>
          <w:tab w:val="center" w:pos="4135"/>
          <w:tab w:val="left" w:pos="6810"/>
        </w:tabs>
        <w:spacing w:after="0" w:line="360" w:lineRule="auto"/>
        <w:ind w:firstLine="567"/>
        <w:jc w:val="both"/>
        <w:rPr>
          <w:rFonts w:ascii="Arial" w:hAnsi="Arial" w:cs="Arial"/>
          <w:sz w:val="24"/>
          <w:szCs w:val="24"/>
        </w:rPr>
      </w:pPr>
      <w:r w:rsidRPr="00063BF5">
        <w:rPr>
          <w:rFonts w:ascii="Arial" w:hAnsi="Arial" w:cs="Arial"/>
          <w:sz w:val="24"/>
          <w:szCs w:val="24"/>
        </w:rPr>
        <w:t xml:space="preserve">En relación con lo planteado, </w:t>
      </w:r>
      <w:proofErr w:type="spellStart"/>
      <w:r w:rsidRPr="00063BF5">
        <w:rPr>
          <w:rFonts w:ascii="Arial" w:hAnsi="Arial" w:cs="Arial"/>
          <w:sz w:val="24"/>
          <w:szCs w:val="24"/>
        </w:rPr>
        <w:t>Caberrús</w:t>
      </w:r>
      <w:proofErr w:type="spellEnd"/>
      <w:r w:rsidRPr="00063BF5">
        <w:rPr>
          <w:rFonts w:ascii="Arial" w:hAnsi="Arial" w:cs="Arial"/>
          <w:sz w:val="24"/>
          <w:szCs w:val="24"/>
        </w:rPr>
        <w:t>, (2003),</w:t>
      </w:r>
      <w:r>
        <w:rPr>
          <w:rFonts w:ascii="Arial" w:hAnsi="Arial" w:cs="Arial"/>
          <w:sz w:val="24"/>
          <w:szCs w:val="24"/>
        </w:rPr>
        <w:t xml:space="preserve"> expresa</w:t>
      </w:r>
      <w:r w:rsidRPr="00063BF5">
        <w:rPr>
          <w:rFonts w:ascii="Arial" w:hAnsi="Arial" w:cs="Arial"/>
          <w:sz w:val="24"/>
          <w:szCs w:val="24"/>
        </w:rPr>
        <w:t>, que “la formación humana supone profundizar, en quienes educan el conocimiento en los aspectos biológicos, psíquicos, físicos, sociales e históricos, prestando mucha atención a los contextos culturales y étnicos que configuran la personalidad  y la propia subjetividad” (</w:t>
      </w:r>
      <w:proofErr w:type="spellStart"/>
      <w:r w:rsidRPr="00063BF5">
        <w:rPr>
          <w:rFonts w:ascii="Arial" w:hAnsi="Arial" w:cs="Arial"/>
          <w:sz w:val="24"/>
          <w:szCs w:val="24"/>
        </w:rPr>
        <w:t>p.10</w:t>
      </w:r>
      <w:proofErr w:type="spellEnd"/>
      <w:r w:rsidRPr="00063BF5">
        <w:rPr>
          <w:rFonts w:ascii="Arial" w:hAnsi="Arial" w:cs="Arial"/>
          <w:sz w:val="24"/>
          <w:szCs w:val="24"/>
        </w:rPr>
        <w:t xml:space="preserve">). Dicho de otra manera, el encargado de transmitir  conocimientos debe entender,  que  el ser humano tiene que  valorar  la naturaleza, reconocer al otro como igual y en este proceso formativo comprender que  todos son  iguales y diferentes a la vez;  con los mismos derechos, con autonomía y con igualdad de condiciones  y, a su vez, diferentes en la manera de pensar y actuar ante el mundo. </w:t>
      </w:r>
    </w:p>
    <w:p w:rsidR="00AD6278" w:rsidRPr="00063BF5" w:rsidRDefault="00AD6278" w:rsidP="00AD6278">
      <w:pPr>
        <w:tabs>
          <w:tab w:val="center" w:pos="4135"/>
          <w:tab w:val="left" w:pos="6810"/>
        </w:tabs>
        <w:spacing w:after="0" w:line="360" w:lineRule="auto"/>
        <w:ind w:firstLine="567"/>
        <w:jc w:val="both"/>
        <w:rPr>
          <w:rFonts w:ascii="Arial" w:hAnsi="Arial" w:cs="Arial"/>
          <w:sz w:val="24"/>
          <w:szCs w:val="24"/>
        </w:rPr>
      </w:pPr>
      <w:r w:rsidRPr="00063BF5">
        <w:rPr>
          <w:rFonts w:ascii="Arial" w:hAnsi="Arial" w:cs="Arial"/>
          <w:sz w:val="24"/>
          <w:szCs w:val="24"/>
        </w:rPr>
        <w:t>Por otra parte, Medina,  (2008) expresa, que:</w:t>
      </w:r>
    </w:p>
    <w:p w:rsidR="00AD6278" w:rsidRPr="00063BF5" w:rsidRDefault="00AD6278" w:rsidP="00AD6278">
      <w:pPr>
        <w:spacing w:line="240" w:lineRule="auto"/>
        <w:ind w:left="567" w:right="567"/>
        <w:jc w:val="both"/>
        <w:rPr>
          <w:rFonts w:ascii="Arial" w:hAnsi="Arial" w:cs="Arial"/>
          <w:sz w:val="24"/>
          <w:szCs w:val="24"/>
        </w:rPr>
      </w:pPr>
      <w:r w:rsidRPr="00063BF5">
        <w:rPr>
          <w:rFonts w:ascii="Arial" w:hAnsi="Arial" w:cs="Arial"/>
          <w:sz w:val="24"/>
          <w:szCs w:val="24"/>
        </w:rPr>
        <w:t>La educación no se da sino con la interacción con las cosas. No se educa suministrando información, trasmitiendo los contenidos culturales, condensados en las materias de estudio, en los libros se educa al joven poniéndolo en situación de que viva una experiencia significativa. (</w:t>
      </w:r>
      <w:proofErr w:type="spellStart"/>
      <w:r w:rsidRPr="00063BF5">
        <w:rPr>
          <w:rFonts w:ascii="Arial" w:hAnsi="Arial" w:cs="Arial"/>
          <w:sz w:val="24"/>
          <w:szCs w:val="24"/>
        </w:rPr>
        <w:t>p.51</w:t>
      </w:r>
      <w:proofErr w:type="spellEnd"/>
      <w:r w:rsidRPr="00063BF5">
        <w:rPr>
          <w:rFonts w:ascii="Arial" w:hAnsi="Arial" w:cs="Arial"/>
          <w:sz w:val="24"/>
          <w:szCs w:val="24"/>
        </w:rPr>
        <w:t>).</w:t>
      </w:r>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 xml:space="preserve">Dicho de otra manera la verdadera educación es la que promueve el desarrollo de ser humano en sociedad y su enriquecimiento cultural modificando su conducta en la búsqueda de un mejor vivir a través del diagnóstico de necesidades que observe en su entorno formulando proyectos los cuales conllevan a la soluciones de problemas encontrados y la evaluación continua de ellos bajo un seguimiento y control para </w:t>
      </w:r>
      <w:r w:rsidRPr="00063BF5">
        <w:rPr>
          <w:rFonts w:ascii="Arial" w:hAnsi="Arial" w:cs="Arial"/>
          <w:sz w:val="24"/>
          <w:szCs w:val="24"/>
        </w:rPr>
        <w:lastRenderedPageBreak/>
        <w:t xml:space="preserve">retroalimentar continuamente  facilitando al educando herramientas para que se le haga más fácil el entendimiento de lo que se quiere enseñar,  ya, que el educador no es un dador de información sino un facilitador de  herramientas para que el estudiante  construya sus propios conocimientos. </w:t>
      </w:r>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lang w:val="es-ES_tradnl"/>
        </w:rPr>
        <w:t xml:space="preserve">Para garantizar el éxito de este proceso existe una vía expedita que lo acompaña en todas sus etapas: entrada, proceso y salida. Inclusive opera en la retroalimentación entre la salida y la entrada para generar los correctivos o refuerzos que pudieran necesitarse para garantizar la continuidad optima del mismo. Este mecanismo es la evaluación. </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En este sentido</w:t>
      </w:r>
      <w:r>
        <w:rPr>
          <w:rFonts w:ascii="Arial" w:hAnsi="Arial" w:cs="Arial"/>
          <w:sz w:val="24"/>
          <w:szCs w:val="24"/>
          <w:lang w:val="es-ES_tradnl"/>
        </w:rPr>
        <w:t>,</w:t>
      </w:r>
      <w:r w:rsidRPr="00063BF5">
        <w:rPr>
          <w:rFonts w:ascii="Arial" w:hAnsi="Arial" w:cs="Arial"/>
          <w:sz w:val="24"/>
          <w:szCs w:val="24"/>
          <w:lang w:val="es-ES_tradnl"/>
        </w:rPr>
        <w:t xml:space="preserve"> se puede expresar que la evaluación es una actividad que está inserta permanentemente en el sistema, que, según </w:t>
      </w:r>
      <w:proofErr w:type="spellStart"/>
      <w:r w:rsidRPr="00063BF5">
        <w:rPr>
          <w:rFonts w:ascii="Arial" w:hAnsi="Arial" w:cs="Arial"/>
          <w:sz w:val="24"/>
          <w:szCs w:val="24"/>
          <w:lang w:val="es-ES_tradnl"/>
        </w:rPr>
        <w:t>Koufman</w:t>
      </w:r>
      <w:proofErr w:type="spellEnd"/>
      <w:r w:rsidRPr="00063BF5">
        <w:rPr>
          <w:rFonts w:ascii="Arial" w:hAnsi="Arial" w:cs="Arial"/>
          <w:sz w:val="24"/>
          <w:szCs w:val="24"/>
          <w:lang w:val="es-ES_tradnl"/>
        </w:rPr>
        <w:t>,  (1973) “es la suma total de las partes que funcionan independientemente o conjuntamente, para lograr ciertos resultados o productos basados en necesidades” (</w:t>
      </w:r>
      <w:proofErr w:type="spellStart"/>
      <w:r w:rsidRPr="00063BF5">
        <w:rPr>
          <w:rFonts w:ascii="Arial" w:hAnsi="Arial" w:cs="Arial"/>
          <w:sz w:val="24"/>
          <w:szCs w:val="24"/>
          <w:lang w:val="es-ES_tradnl"/>
        </w:rPr>
        <w:t>p</w:t>
      </w:r>
      <w:r>
        <w:rPr>
          <w:rFonts w:ascii="Arial" w:hAnsi="Arial" w:cs="Arial"/>
          <w:sz w:val="24"/>
          <w:szCs w:val="24"/>
          <w:lang w:val="es-ES_tradnl"/>
        </w:rPr>
        <w:t>.</w:t>
      </w:r>
      <w:r w:rsidRPr="00063BF5">
        <w:rPr>
          <w:rFonts w:ascii="Arial" w:hAnsi="Arial" w:cs="Arial"/>
          <w:sz w:val="24"/>
          <w:szCs w:val="24"/>
          <w:lang w:val="es-ES_tradnl"/>
        </w:rPr>
        <w:t>12</w:t>
      </w:r>
      <w:proofErr w:type="spellEnd"/>
      <w:r w:rsidRPr="00063BF5">
        <w:rPr>
          <w:rFonts w:ascii="Arial" w:hAnsi="Arial" w:cs="Arial"/>
          <w:sz w:val="24"/>
          <w:szCs w:val="24"/>
          <w:lang w:val="es-ES_tradnl"/>
        </w:rPr>
        <w:t xml:space="preserve">). </w:t>
      </w:r>
    </w:p>
    <w:p w:rsidR="00AD6278" w:rsidRPr="00063BF5" w:rsidRDefault="00AD6278" w:rsidP="00AD6278">
      <w:pPr>
        <w:spacing w:after="0" w:line="360" w:lineRule="auto"/>
        <w:jc w:val="both"/>
        <w:rPr>
          <w:rFonts w:ascii="Arial" w:eastAsia="Times New Roman" w:hAnsi="Arial" w:cs="Arial"/>
          <w:color w:val="000000"/>
          <w:sz w:val="24"/>
          <w:szCs w:val="24"/>
          <w:lang w:eastAsia="es-VE"/>
        </w:rPr>
      </w:pPr>
      <w:r w:rsidRPr="00063BF5">
        <w:rPr>
          <w:rFonts w:ascii="Arial" w:hAnsi="Arial" w:cs="Arial"/>
          <w:sz w:val="24"/>
          <w:szCs w:val="24"/>
          <w:lang w:val="es-ES_tradnl"/>
        </w:rPr>
        <w:t xml:space="preserve">        Es decir</w:t>
      </w:r>
      <w:r>
        <w:rPr>
          <w:rFonts w:ascii="Arial" w:hAnsi="Arial" w:cs="Arial"/>
          <w:sz w:val="24"/>
          <w:szCs w:val="24"/>
          <w:lang w:val="es-ES_tradnl"/>
        </w:rPr>
        <w:t>,</w:t>
      </w:r>
      <w:r w:rsidRPr="00063BF5">
        <w:rPr>
          <w:rFonts w:ascii="Arial" w:hAnsi="Arial" w:cs="Arial"/>
          <w:sz w:val="24"/>
          <w:szCs w:val="24"/>
          <w:lang w:val="es-ES_tradnl"/>
        </w:rPr>
        <w:t xml:space="preserve"> que la evaluación se enfoca en metas y objetivos con bases a necesidades y planes </w:t>
      </w:r>
      <w:r w:rsidRPr="00063BF5">
        <w:rPr>
          <w:rFonts w:ascii="Arial" w:hAnsi="Arial" w:cs="Arial"/>
          <w:color w:val="000000" w:themeColor="text1"/>
          <w:sz w:val="24"/>
          <w:szCs w:val="24"/>
          <w:lang w:val="es-ES_tradnl"/>
        </w:rPr>
        <w:t>que proceden del sistema</w:t>
      </w:r>
      <w:r>
        <w:rPr>
          <w:rFonts w:ascii="Arial" w:hAnsi="Arial" w:cs="Arial"/>
          <w:color w:val="000000" w:themeColor="text1"/>
          <w:sz w:val="24"/>
          <w:szCs w:val="24"/>
          <w:lang w:val="es-ES_tradnl"/>
        </w:rPr>
        <w:t xml:space="preserve"> y</w:t>
      </w:r>
      <w:r w:rsidRPr="00063BF5">
        <w:rPr>
          <w:rFonts w:ascii="Arial" w:hAnsi="Arial" w:cs="Arial"/>
          <w:color w:val="000000" w:themeColor="text1"/>
          <w:sz w:val="24"/>
          <w:szCs w:val="24"/>
          <w:lang w:val="es-ES_tradnl"/>
        </w:rPr>
        <w:t xml:space="preserve"> </w:t>
      </w:r>
      <w:r w:rsidRPr="00063BF5">
        <w:rPr>
          <w:rFonts w:ascii="Arial" w:hAnsi="Arial" w:cs="Arial"/>
          <w:sz w:val="24"/>
          <w:szCs w:val="24"/>
          <w:lang w:val="es-ES_tradnl"/>
        </w:rPr>
        <w:t xml:space="preserve"> para determinar el proceso </w:t>
      </w:r>
      <w:r>
        <w:rPr>
          <w:rFonts w:ascii="Arial" w:eastAsia="Times New Roman" w:hAnsi="Arial" w:cs="Arial"/>
          <w:color w:val="000000"/>
          <w:sz w:val="24"/>
          <w:szCs w:val="24"/>
          <w:lang w:eastAsia="es-VE"/>
        </w:rPr>
        <w:t xml:space="preserve">correspondería </w:t>
      </w:r>
      <w:r w:rsidRPr="00063BF5">
        <w:rPr>
          <w:rFonts w:ascii="Arial" w:eastAsia="Times New Roman" w:hAnsi="Arial" w:cs="Arial"/>
          <w:color w:val="000000"/>
          <w:sz w:val="24"/>
          <w:szCs w:val="24"/>
          <w:lang w:eastAsia="es-VE"/>
        </w:rPr>
        <w:t xml:space="preserve"> un tipo de evaluación:</w:t>
      </w:r>
      <w:r w:rsidRPr="00063BF5">
        <w:rPr>
          <w:rFonts w:ascii="Arial" w:eastAsia="Times New Roman" w:hAnsi="Arial" w:cs="Arial"/>
          <w:b/>
          <w:bCs/>
          <w:color w:val="000000"/>
          <w:sz w:val="24"/>
          <w:szCs w:val="24"/>
          <w:lang w:eastAsia="es-VE"/>
        </w:rPr>
        <w:t xml:space="preserve"> </w:t>
      </w:r>
      <w:r w:rsidRPr="00063BF5">
        <w:rPr>
          <w:rFonts w:ascii="Arial" w:eastAsia="Times New Roman" w:hAnsi="Arial" w:cs="Arial"/>
          <w:bCs/>
          <w:color w:val="000000"/>
          <w:sz w:val="24"/>
          <w:szCs w:val="24"/>
          <w:lang w:eastAsia="es-VE"/>
        </w:rPr>
        <w:t>a) inicial, la cual</w:t>
      </w:r>
      <w:r w:rsidRPr="00063BF5">
        <w:rPr>
          <w:rFonts w:ascii="Arial" w:eastAsia="Times New Roman" w:hAnsi="Arial" w:cs="Arial"/>
          <w:color w:val="000000"/>
          <w:sz w:val="24"/>
          <w:szCs w:val="24"/>
          <w:lang w:eastAsia="es-VE"/>
        </w:rPr>
        <w:t xml:space="preserve">  se realiza con anterioridad al comienzo del proceso de enseñanza-aprendizaje,</w:t>
      </w:r>
      <w:r w:rsidRPr="00063BF5">
        <w:rPr>
          <w:rFonts w:ascii="Arial" w:eastAsia="Times New Roman" w:hAnsi="Arial" w:cs="Arial"/>
          <w:bCs/>
          <w:color w:val="000000"/>
          <w:sz w:val="24"/>
          <w:szCs w:val="24"/>
          <w:lang w:eastAsia="es-VE"/>
        </w:rPr>
        <w:t xml:space="preserve"> b) formativa que </w:t>
      </w:r>
      <w:r w:rsidRPr="00063BF5">
        <w:rPr>
          <w:rFonts w:ascii="Arial" w:eastAsia="Times New Roman" w:hAnsi="Arial" w:cs="Arial"/>
          <w:color w:val="000000"/>
          <w:sz w:val="24"/>
          <w:szCs w:val="24"/>
          <w:lang w:eastAsia="es-VE"/>
        </w:rPr>
        <w:t>tiene como finalidad principal conseguir el perfeccionamiento del proceso  y</w:t>
      </w:r>
      <w:r w:rsidRPr="00063BF5">
        <w:rPr>
          <w:rFonts w:ascii="Arial" w:eastAsia="Times New Roman" w:hAnsi="Arial" w:cs="Arial"/>
          <w:bCs/>
          <w:color w:val="000000"/>
          <w:sz w:val="24"/>
          <w:szCs w:val="24"/>
          <w:lang w:eastAsia="es-VE"/>
        </w:rPr>
        <w:t xml:space="preserve"> c) sumativa la cual</w:t>
      </w:r>
      <w:r w:rsidRPr="00063BF5">
        <w:rPr>
          <w:rFonts w:ascii="Arial" w:eastAsia="Times New Roman" w:hAnsi="Arial" w:cs="Arial"/>
          <w:color w:val="000000"/>
          <w:sz w:val="24"/>
          <w:szCs w:val="24"/>
          <w:lang w:eastAsia="es-VE"/>
        </w:rPr>
        <w:t xml:space="preserve"> es utilizada </w:t>
      </w:r>
      <w:r w:rsidRPr="00063BF5">
        <w:rPr>
          <w:rFonts w:ascii="Arial" w:eastAsia="Times New Roman" w:hAnsi="Arial" w:cs="Arial"/>
          <w:bCs/>
          <w:color w:val="000000"/>
          <w:sz w:val="24"/>
          <w:szCs w:val="24"/>
          <w:lang w:eastAsia="es-VE"/>
        </w:rPr>
        <w:t>al final de cada periodo</w:t>
      </w:r>
      <w:r>
        <w:rPr>
          <w:rFonts w:ascii="Arial" w:eastAsia="Times New Roman" w:hAnsi="Arial" w:cs="Arial"/>
          <w:bCs/>
          <w:color w:val="000000"/>
          <w:sz w:val="24"/>
          <w:szCs w:val="24"/>
          <w:lang w:eastAsia="es-VE"/>
        </w:rPr>
        <w:t xml:space="preserve"> </w:t>
      </w:r>
      <w:r>
        <w:rPr>
          <w:rFonts w:ascii="Arial" w:hAnsi="Arial" w:cs="Arial"/>
          <w:sz w:val="24"/>
          <w:szCs w:val="24"/>
          <w:lang w:val="es-ES_tradnl"/>
        </w:rPr>
        <w:t xml:space="preserve">y con ello buscar la retroalimentación para la optimización </w:t>
      </w:r>
      <w:r w:rsidRPr="00063BF5">
        <w:rPr>
          <w:rFonts w:ascii="Arial" w:hAnsi="Arial" w:cs="Arial"/>
          <w:sz w:val="24"/>
          <w:szCs w:val="24"/>
          <w:lang w:val="es-ES_tradnl"/>
        </w:rPr>
        <w:t xml:space="preserve"> de su producto y así determinar los resultados obtenidos en </w:t>
      </w:r>
      <w:r>
        <w:rPr>
          <w:rFonts w:ascii="Arial" w:hAnsi="Arial" w:cs="Arial"/>
          <w:sz w:val="24"/>
          <w:szCs w:val="24"/>
          <w:lang w:val="es-ES_tradnl"/>
        </w:rPr>
        <w:t xml:space="preserve">los programas educativos y la búsqueda de la </w:t>
      </w:r>
      <w:r w:rsidRPr="00063BF5">
        <w:rPr>
          <w:rFonts w:ascii="Arial" w:eastAsia="Times New Roman" w:hAnsi="Arial" w:cs="Arial"/>
          <w:bCs/>
          <w:color w:val="000000"/>
          <w:sz w:val="24"/>
          <w:szCs w:val="24"/>
          <w:lang w:eastAsia="es-VE"/>
        </w:rPr>
        <w:t xml:space="preserve">calidad educativa institucional. </w:t>
      </w:r>
    </w:p>
    <w:p w:rsidR="00AD6278" w:rsidRDefault="00AD6278" w:rsidP="00AD6278">
      <w:pPr>
        <w:spacing w:after="0" w:line="360" w:lineRule="auto"/>
        <w:ind w:firstLine="567"/>
        <w:jc w:val="both"/>
        <w:rPr>
          <w:rFonts w:ascii="Arial" w:hAnsi="Arial" w:cs="Arial"/>
          <w:sz w:val="24"/>
          <w:szCs w:val="24"/>
          <w:lang w:val="es-ES_tradnl"/>
        </w:rPr>
      </w:pPr>
      <w:r>
        <w:rPr>
          <w:rFonts w:ascii="Arial" w:hAnsi="Arial" w:cs="Arial"/>
          <w:sz w:val="24"/>
          <w:szCs w:val="24"/>
        </w:rPr>
        <w:t>Dentro de este mismo orden de ideas la</w:t>
      </w:r>
      <w:r w:rsidRPr="00063BF5">
        <w:rPr>
          <w:rFonts w:ascii="Arial" w:hAnsi="Arial" w:cs="Arial"/>
          <w:sz w:val="24"/>
          <w:szCs w:val="24"/>
          <w:lang w:val="es-ES_tradnl"/>
        </w:rPr>
        <w:t xml:space="preserve"> evaluación institucional,</w:t>
      </w:r>
      <w:r>
        <w:rPr>
          <w:rFonts w:ascii="Arial" w:hAnsi="Arial" w:cs="Arial"/>
          <w:sz w:val="24"/>
          <w:szCs w:val="24"/>
          <w:lang w:val="es-ES_tradnl"/>
        </w:rPr>
        <w:t xml:space="preserve"> según</w:t>
      </w:r>
      <w:r w:rsidRPr="00063BF5">
        <w:rPr>
          <w:rFonts w:ascii="Arial" w:hAnsi="Arial" w:cs="Arial"/>
          <w:sz w:val="24"/>
          <w:szCs w:val="24"/>
          <w:lang w:val="es-ES_tradnl"/>
        </w:rPr>
        <w:t xml:space="preserve"> Flores</w:t>
      </w:r>
      <w:r>
        <w:rPr>
          <w:rFonts w:ascii="Arial" w:hAnsi="Arial" w:cs="Arial"/>
          <w:sz w:val="24"/>
          <w:szCs w:val="24"/>
          <w:lang w:val="es-ES_tradnl"/>
        </w:rPr>
        <w:t>,</w:t>
      </w:r>
      <w:r w:rsidRPr="00063BF5">
        <w:rPr>
          <w:rFonts w:ascii="Arial" w:hAnsi="Arial" w:cs="Arial"/>
          <w:sz w:val="24"/>
          <w:szCs w:val="24"/>
          <w:lang w:val="es-ES_tradnl"/>
        </w:rPr>
        <w:t xml:space="preserve"> (2001), la define como “el estudio interdisciplinario de una organización o conjunto de organizaciones con el fin de mejorar su desempeño o activación con relación a sus objetivos” (</w:t>
      </w:r>
      <w:proofErr w:type="spellStart"/>
      <w:r w:rsidRPr="00063BF5">
        <w:rPr>
          <w:rFonts w:ascii="Arial" w:hAnsi="Arial" w:cs="Arial"/>
          <w:sz w:val="24"/>
          <w:szCs w:val="24"/>
          <w:lang w:val="es-ES_tradnl"/>
        </w:rPr>
        <w:t>p.60</w:t>
      </w:r>
      <w:proofErr w:type="spellEnd"/>
      <w:r w:rsidRPr="00063BF5">
        <w:rPr>
          <w:rFonts w:ascii="Arial" w:hAnsi="Arial" w:cs="Arial"/>
          <w:sz w:val="24"/>
          <w:szCs w:val="24"/>
          <w:lang w:val="es-ES_tradnl"/>
        </w:rPr>
        <w:t>).</w:t>
      </w:r>
    </w:p>
    <w:p w:rsidR="00AD6278"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 xml:space="preserve"> </w:t>
      </w:r>
      <w:r>
        <w:rPr>
          <w:rFonts w:ascii="Arial" w:hAnsi="Arial" w:cs="Arial"/>
          <w:sz w:val="24"/>
          <w:szCs w:val="24"/>
          <w:lang w:val="es-ES_tradnl"/>
        </w:rPr>
        <w:t xml:space="preserve">Es necesario entonces,  que la evaluación  así concebida, no solo se encuentre dentro de los planes  estudios universitarios sino también a través del seguimiento que debe realizarse desde sus programas a los proyectos </w:t>
      </w:r>
      <w:r>
        <w:rPr>
          <w:rFonts w:ascii="Arial" w:hAnsi="Arial" w:cs="Arial"/>
          <w:sz w:val="24"/>
          <w:szCs w:val="24"/>
          <w:lang w:val="es-ES_tradnl"/>
        </w:rPr>
        <w:lastRenderedPageBreak/>
        <w:t>aplicados por las instituciones   abordando la retroalimentación de su proceso  tanto del interior como afuera del recinto universitario para dar continuidad a los objetivos planteados</w:t>
      </w:r>
    </w:p>
    <w:p w:rsidR="00AD6278"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De igual manera</w:t>
      </w:r>
      <w:r>
        <w:rPr>
          <w:rFonts w:ascii="Arial" w:hAnsi="Arial" w:cs="Arial"/>
          <w:sz w:val="24"/>
          <w:szCs w:val="24"/>
          <w:lang w:val="es-ES_tradnl"/>
        </w:rPr>
        <w:t xml:space="preserve">, el autor citado </w:t>
      </w:r>
      <w:r w:rsidRPr="00063BF5">
        <w:rPr>
          <w:rFonts w:ascii="Arial" w:hAnsi="Arial" w:cs="Arial"/>
          <w:sz w:val="24"/>
          <w:szCs w:val="24"/>
          <w:lang w:val="es-ES_tradnl"/>
        </w:rPr>
        <w:t>expresa, que es “un proceso mediante el cual se estudian, se emiten juicio y se toman decisiones acerca de los componentes, programas, proyectos o fenómenos de una institución”, (</w:t>
      </w:r>
      <w:proofErr w:type="spellStart"/>
      <w:r w:rsidRPr="00063BF5">
        <w:rPr>
          <w:rFonts w:ascii="Arial" w:hAnsi="Arial" w:cs="Arial"/>
          <w:sz w:val="24"/>
          <w:szCs w:val="24"/>
          <w:lang w:val="es-ES_tradnl"/>
        </w:rPr>
        <w:t>p.60</w:t>
      </w:r>
      <w:proofErr w:type="spellEnd"/>
      <w:r w:rsidRPr="00063BF5">
        <w:rPr>
          <w:rFonts w:ascii="Arial" w:hAnsi="Arial" w:cs="Arial"/>
          <w:sz w:val="24"/>
          <w:szCs w:val="24"/>
          <w:lang w:val="es-ES_tradnl"/>
        </w:rPr>
        <w:t xml:space="preserve">). </w:t>
      </w:r>
    </w:p>
    <w:p w:rsidR="00AD6278"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Vale la pena decir,  que el programa educativo que viene del proyecto nacional de un país se encuentra organizado con finalidades y objetivos que van directo a las diferentes instituciones educativas a través de un proceso mediante el cual se identifican necesidades, se seleccionan problemas, se determinan los requisitos para la solución de los mismos, se escogen soluciones, se obtienen y se aplican métodos y medios, se evalúan los resultados y se efectúan reversiones que requiera todo o parte del sistema.</w:t>
      </w:r>
    </w:p>
    <w:p w:rsidR="00AD6278" w:rsidRPr="00063BF5" w:rsidRDefault="00AD6278" w:rsidP="00AD6278">
      <w:pPr>
        <w:spacing w:after="0" w:line="360" w:lineRule="auto"/>
        <w:jc w:val="both"/>
        <w:rPr>
          <w:rFonts w:ascii="Arial" w:hAnsi="Arial" w:cs="Arial"/>
          <w:sz w:val="24"/>
          <w:szCs w:val="24"/>
          <w:lang w:val="es-ES_tradnl"/>
        </w:rPr>
      </w:pPr>
      <w:r>
        <w:rPr>
          <w:rFonts w:ascii="Arial" w:hAnsi="Arial" w:cs="Arial"/>
          <w:sz w:val="24"/>
          <w:szCs w:val="24"/>
          <w:lang w:val="es-ES_tradnl"/>
        </w:rPr>
        <w:t xml:space="preserve">       En  este proceso se </w:t>
      </w:r>
      <w:r w:rsidRPr="00063BF5">
        <w:rPr>
          <w:rFonts w:ascii="Arial" w:hAnsi="Arial" w:cs="Arial"/>
          <w:sz w:val="24"/>
          <w:szCs w:val="24"/>
          <w:lang w:val="es-ES_tradnl"/>
        </w:rPr>
        <w:t xml:space="preserve"> involucra al ser humano y es por eso que se le denomina enfoque sis</w:t>
      </w:r>
      <w:r>
        <w:rPr>
          <w:rFonts w:ascii="Arial" w:hAnsi="Arial" w:cs="Arial"/>
          <w:sz w:val="24"/>
          <w:szCs w:val="24"/>
          <w:lang w:val="es-ES_tradnl"/>
        </w:rPr>
        <w:t>témico</w:t>
      </w:r>
      <w:r w:rsidRPr="00063BF5">
        <w:rPr>
          <w:rFonts w:ascii="Arial" w:hAnsi="Arial" w:cs="Arial"/>
          <w:sz w:val="24"/>
          <w:szCs w:val="24"/>
          <w:lang w:val="es-ES_tradnl"/>
        </w:rPr>
        <w:t xml:space="preserve"> que según, </w:t>
      </w:r>
      <w:proofErr w:type="spellStart"/>
      <w:r w:rsidRPr="00063BF5">
        <w:rPr>
          <w:rFonts w:ascii="Arial" w:hAnsi="Arial" w:cs="Arial"/>
          <w:sz w:val="24"/>
          <w:szCs w:val="24"/>
          <w:lang w:val="es-ES_tradnl"/>
        </w:rPr>
        <w:t>Koufman</w:t>
      </w:r>
      <w:proofErr w:type="spellEnd"/>
      <w:r w:rsidRPr="00063BF5">
        <w:rPr>
          <w:rFonts w:ascii="Arial" w:hAnsi="Arial" w:cs="Arial"/>
          <w:sz w:val="24"/>
          <w:szCs w:val="24"/>
          <w:lang w:val="es-ES_tradnl"/>
        </w:rPr>
        <w:t xml:space="preserve"> (1973), “es un tipo de proceso lógico de solución de conflictos que se aplica para identificar y resolver importantes problemas educativos” (</w:t>
      </w:r>
      <w:proofErr w:type="spellStart"/>
      <w:r w:rsidRPr="00063BF5">
        <w:rPr>
          <w:rFonts w:ascii="Arial" w:hAnsi="Arial" w:cs="Arial"/>
          <w:sz w:val="24"/>
          <w:szCs w:val="24"/>
          <w:lang w:val="es-ES_tradnl"/>
        </w:rPr>
        <w:t>p.</w:t>
      </w:r>
      <w:r>
        <w:rPr>
          <w:rFonts w:ascii="Arial" w:hAnsi="Arial" w:cs="Arial"/>
          <w:sz w:val="24"/>
          <w:szCs w:val="24"/>
          <w:lang w:val="es-ES_tradnl"/>
        </w:rPr>
        <w:t>12</w:t>
      </w:r>
      <w:proofErr w:type="spellEnd"/>
      <w:r>
        <w:rPr>
          <w:rFonts w:ascii="Arial" w:hAnsi="Arial" w:cs="Arial"/>
          <w:sz w:val="24"/>
          <w:szCs w:val="24"/>
          <w:lang w:val="es-ES_tradnl"/>
        </w:rPr>
        <w:t>). Así pues</w:t>
      </w:r>
      <w:r w:rsidRPr="00063BF5">
        <w:rPr>
          <w:rFonts w:ascii="Arial" w:hAnsi="Arial" w:cs="Arial"/>
          <w:sz w:val="24"/>
          <w:szCs w:val="24"/>
          <w:lang w:val="es-ES_tradnl"/>
        </w:rPr>
        <w:t>, es una forma de pensar en el quehacer educacional a través de planes, programas y proyectos de acción social  que involucren a la relación ins</w:t>
      </w:r>
      <w:r>
        <w:rPr>
          <w:rFonts w:ascii="Arial" w:hAnsi="Arial" w:cs="Arial"/>
          <w:sz w:val="24"/>
          <w:szCs w:val="24"/>
          <w:lang w:val="es-ES_tradnl"/>
        </w:rPr>
        <w:t>titución y sociedad que conlleva</w:t>
      </w:r>
      <w:r w:rsidRPr="00063BF5">
        <w:rPr>
          <w:rFonts w:ascii="Arial" w:hAnsi="Arial" w:cs="Arial"/>
          <w:sz w:val="24"/>
          <w:szCs w:val="24"/>
          <w:lang w:val="es-ES_tradnl"/>
        </w:rPr>
        <w:t>n al ser humano a mejorar la calidad de vida.</w:t>
      </w:r>
    </w:p>
    <w:p w:rsidR="00AD6278" w:rsidRPr="00063BF5" w:rsidRDefault="00AD6278" w:rsidP="00AD6278">
      <w:pPr>
        <w:spacing w:after="0" w:line="360" w:lineRule="auto"/>
        <w:jc w:val="both"/>
        <w:rPr>
          <w:rFonts w:ascii="Arial" w:hAnsi="Arial" w:cs="Arial"/>
          <w:sz w:val="24"/>
          <w:szCs w:val="24"/>
          <w:lang w:val="es-ES_tradnl"/>
        </w:rPr>
      </w:pPr>
      <w:r>
        <w:rPr>
          <w:rFonts w:ascii="Arial" w:hAnsi="Arial" w:cs="Arial"/>
          <w:sz w:val="24"/>
          <w:szCs w:val="24"/>
        </w:rPr>
        <w:t xml:space="preserve">       </w:t>
      </w:r>
      <w:r w:rsidRPr="00063BF5">
        <w:rPr>
          <w:rFonts w:ascii="Arial" w:hAnsi="Arial" w:cs="Arial"/>
          <w:sz w:val="24"/>
          <w:szCs w:val="24"/>
        </w:rPr>
        <w:t xml:space="preserve">Al respecto, </w:t>
      </w:r>
      <w:proofErr w:type="spellStart"/>
      <w:r w:rsidRPr="00063BF5">
        <w:rPr>
          <w:rFonts w:ascii="Arial" w:hAnsi="Arial" w:cs="Arial"/>
          <w:sz w:val="24"/>
          <w:szCs w:val="24"/>
        </w:rPr>
        <w:t>Valbuena</w:t>
      </w:r>
      <w:proofErr w:type="spellEnd"/>
      <w:r w:rsidRPr="00063BF5">
        <w:rPr>
          <w:rFonts w:ascii="Arial" w:hAnsi="Arial" w:cs="Arial"/>
          <w:sz w:val="24"/>
          <w:szCs w:val="24"/>
        </w:rPr>
        <w:t xml:space="preserve"> (1982), expresa, que</w:t>
      </w:r>
    </w:p>
    <w:p w:rsidR="00AD6278" w:rsidRDefault="00AD6278" w:rsidP="00AD6278">
      <w:pPr>
        <w:spacing w:after="0" w:line="240" w:lineRule="auto"/>
        <w:ind w:left="567" w:right="900"/>
        <w:jc w:val="both"/>
        <w:rPr>
          <w:rFonts w:ascii="Arial" w:hAnsi="Arial" w:cs="Arial"/>
          <w:sz w:val="24"/>
          <w:szCs w:val="24"/>
        </w:rPr>
      </w:pPr>
      <w:r w:rsidRPr="00063BF5">
        <w:rPr>
          <w:rFonts w:ascii="Arial" w:hAnsi="Arial" w:cs="Arial"/>
          <w:sz w:val="24"/>
          <w:szCs w:val="24"/>
        </w:rPr>
        <w:t>Los programas de acción social constituyen en todos los países latinoamericana un eje fundamental del desarrollo que emplean no solo cuantiosos recursos económicos para su realización sino también los mejores recursos humanos  y un tiempo precioso para naciones que no pueden esperar mañanas. (</w:t>
      </w:r>
      <w:proofErr w:type="spellStart"/>
      <w:r w:rsidRPr="00063BF5">
        <w:rPr>
          <w:rFonts w:ascii="Arial" w:hAnsi="Arial" w:cs="Arial"/>
          <w:sz w:val="24"/>
          <w:szCs w:val="24"/>
        </w:rPr>
        <w:t>p.</w:t>
      </w:r>
      <w:r>
        <w:rPr>
          <w:rFonts w:ascii="Arial" w:hAnsi="Arial" w:cs="Arial"/>
          <w:sz w:val="24"/>
          <w:szCs w:val="24"/>
        </w:rPr>
        <w:t>1</w:t>
      </w:r>
      <w:proofErr w:type="spellEnd"/>
      <w:r>
        <w:rPr>
          <w:rFonts w:ascii="Arial" w:hAnsi="Arial" w:cs="Arial"/>
          <w:sz w:val="24"/>
          <w:szCs w:val="24"/>
        </w:rPr>
        <w:t>)</w:t>
      </w:r>
    </w:p>
    <w:p w:rsidR="00AD6278" w:rsidRPr="00063BF5" w:rsidRDefault="00AD6278" w:rsidP="00AD6278">
      <w:pPr>
        <w:spacing w:after="0" w:line="240" w:lineRule="auto"/>
        <w:ind w:left="567" w:right="900"/>
        <w:jc w:val="both"/>
        <w:rPr>
          <w:rFonts w:ascii="Arial" w:hAnsi="Arial" w:cs="Arial"/>
          <w:sz w:val="24"/>
          <w:szCs w:val="24"/>
        </w:rPr>
      </w:pP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rPr>
        <w:t xml:space="preserve">Es  de allí que todo programa va dirigido a soluciones de problemas </w:t>
      </w:r>
      <w:r w:rsidRPr="00063BF5">
        <w:rPr>
          <w:rFonts w:ascii="Arial" w:hAnsi="Arial" w:cs="Arial"/>
          <w:sz w:val="24"/>
          <w:szCs w:val="24"/>
          <w:lang w:val="es-ES_tradnl"/>
        </w:rPr>
        <w:t xml:space="preserve">enfocado en la afirmación de que todo sistema educativo obedece a una concepción acerca del ciudadano o ciudadana que desea formar de acuerdo a la sociedad, que se aspira;  evidenciando la necesidad del estado docente, que según, Pérez, (2009) </w:t>
      </w:r>
      <w:proofErr w:type="gramStart"/>
      <w:r w:rsidRPr="00063BF5">
        <w:rPr>
          <w:rFonts w:ascii="Arial" w:hAnsi="Arial" w:cs="Arial"/>
          <w:sz w:val="24"/>
          <w:szCs w:val="24"/>
          <w:lang w:val="es-ES_tradnl"/>
        </w:rPr>
        <w:t xml:space="preserve">es </w:t>
      </w:r>
      <w:r>
        <w:rPr>
          <w:rFonts w:ascii="Arial" w:hAnsi="Arial" w:cs="Arial"/>
          <w:sz w:val="24"/>
          <w:szCs w:val="24"/>
          <w:lang w:val="es-ES_tradnl"/>
        </w:rPr>
        <w:t>:</w:t>
      </w:r>
      <w:proofErr w:type="gramEnd"/>
    </w:p>
    <w:p w:rsidR="00AD6278" w:rsidRPr="00063BF5" w:rsidRDefault="00AD6278" w:rsidP="00AD6278">
      <w:pPr>
        <w:spacing w:line="240" w:lineRule="auto"/>
        <w:ind w:left="567" w:right="567"/>
        <w:jc w:val="both"/>
        <w:rPr>
          <w:rFonts w:ascii="Arial" w:hAnsi="Arial" w:cs="Arial"/>
          <w:sz w:val="24"/>
          <w:szCs w:val="24"/>
          <w:lang w:val="es-ES_tradnl"/>
        </w:rPr>
      </w:pPr>
      <w:r>
        <w:rPr>
          <w:rFonts w:ascii="Arial" w:hAnsi="Arial" w:cs="Arial"/>
          <w:sz w:val="24"/>
          <w:szCs w:val="24"/>
          <w:lang w:val="es-ES_tradnl"/>
        </w:rPr>
        <w:lastRenderedPageBreak/>
        <w:t>A</w:t>
      </w:r>
      <w:r w:rsidRPr="00063BF5">
        <w:rPr>
          <w:rFonts w:ascii="Arial" w:hAnsi="Arial" w:cs="Arial"/>
          <w:sz w:val="24"/>
          <w:szCs w:val="24"/>
          <w:lang w:val="es-ES_tradnl"/>
        </w:rPr>
        <w:t>sumir el compromiso revolucionario de fomentar una educación que se corresponda a la realidad del contexto país tomando en cuenta que el Estado se refiere a la forma y organización de la sociedad que va encaminado a la solución de problemas relacionado a la educación tomando en cuenta a las comunidades (</w:t>
      </w:r>
      <w:proofErr w:type="spellStart"/>
      <w:r w:rsidRPr="00063BF5">
        <w:rPr>
          <w:rFonts w:ascii="Arial" w:hAnsi="Arial" w:cs="Arial"/>
          <w:sz w:val="24"/>
          <w:szCs w:val="24"/>
          <w:lang w:val="es-ES_tradnl"/>
        </w:rPr>
        <w:t>p.1</w:t>
      </w:r>
      <w:proofErr w:type="spellEnd"/>
      <w:r w:rsidRPr="00063BF5">
        <w:rPr>
          <w:rFonts w:ascii="Arial" w:hAnsi="Arial" w:cs="Arial"/>
          <w:sz w:val="24"/>
          <w:szCs w:val="24"/>
          <w:lang w:val="es-ES_tradnl"/>
        </w:rPr>
        <w:t xml:space="preserve">). </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Es decir el Estado docente tiene como centro al ser humano como individuo y ser social capaz de responder y participar activamente en la transformación de la sociedad en la que convive y se desarrolla concentrando acciones para el logro de objetivos comunes. Que involucre a la participación social. En este orden de idea es preciso contar con gerentes, que reúnan principios y competencias de un liderazgo caracterizado por la transformación de procesos administrativo y académico dentro de la institución educativa dirigido al trabajo de calidad, para el logro de la excelencia educativa.</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Hay que hacer notar, que un pueblo educado en el conocimiento general de su cultura, con las nuevas tecnologías y con clara convicción de su identidad nacional va encaminado al desarrollo de un país trabajando en equipo y participando en todos los programas y proyectos, que las  instituciones de las naciones enmarcadas en las diferentes constituciones nacionales de cada República proyecten hacia la nueva forma de pensar y actuar de sus habitantes. Dichas instituciones deben ser evaluadas a través de procesos,  para comparar datos y así identificar y reunir información para asistir a quienes deben tomar decisiones.</w:t>
      </w:r>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lang w:val="es-ES_tradnl"/>
        </w:rPr>
        <w:t>Estos programas y  proyectos reconstruyen procesos de evaluación que se extiende por largos años a medida en que los autores conciben la evaluación como un proceso que debe integrarse de manera permanente a la cultura de las instituciones.</w:t>
      </w:r>
      <w:r w:rsidRPr="00063BF5">
        <w:rPr>
          <w:rFonts w:ascii="Arial" w:hAnsi="Arial" w:cs="Arial"/>
          <w:sz w:val="24"/>
          <w:szCs w:val="24"/>
        </w:rPr>
        <w:t xml:space="preserve"> Como ya se ha señalado, este proceso observado en su conjunto y de una manera diacrónica es el fundamento del cambio social y cultural, a través de la interacción los individuos definen nuevas pautas de relación o reformulan las pautas preestablecidas. Estas </w:t>
      </w:r>
      <w:r w:rsidRPr="00063BF5">
        <w:rPr>
          <w:rFonts w:ascii="Arial" w:hAnsi="Arial" w:cs="Arial"/>
          <w:sz w:val="24"/>
          <w:szCs w:val="24"/>
        </w:rPr>
        <w:lastRenderedPageBreak/>
        <w:t>reformulaciones en ocasiones se consolidan y se institucionalizan y pasan a formar parte de la cultura, a la vez que modifican las definiciones "iniciales" de los status fijadas por la estructura social.</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Es por ello que hay que destacar, que la República Bolivariana de Venezuela actualmente vive uno de los periodos más intensos de su historia. Los cambios en los ámbitos geopolíticos, económicos e ideológicos han afectado diversos órdenes de la vida social, se ha reconocido la necesidad de revisar todos los aspectos inherentes al desarrollo social nacional, para realizar ajustes ahí donde se requieren y al mismo tiempo afirmar las líneas de continuidad, que dan sentido a la identidad nacional y al proyecto del país.</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La educación es entendida</w:t>
      </w:r>
      <w:r>
        <w:rPr>
          <w:rFonts w:ascii="Arial" w:hAnsi="Arial" w:cs="Arial"/>
          <w:sz w:val="24"/>
          <w:szCs w:val="24"/>
          <w:lang w:val="es-ES_tradnl"/>
        </w:rPr>
        <w:t xml:space="preserve"> </w:t>
      </w:r>
      <w:r w:rsidRPr="00063BF5">
        <w:rPr>
          <w:rFonts w:ascii="Arial" w:hAnsi="Arial" w:cs="Arial"/>
          <w:sz w:val="24"/>
          <w:szCs w:val="24"/>
          <w:lang w:val="es-ES_tradnl"/>
        </w:rPr>
        <w:t xml:space="preserve"> como un proceso intencional que persigue la optimización del comportamiento del ser humano en su contexto social a través de una educación integral estableciendo las instituciones  un conjunto de normas, ideas, opiniones, que implican una serie de valores que organizan la conducta del hombre en determinados aspectos de la sociedad y  la evaluación continua y la retroalimentación de su proceso educativo  conllevará a educar al individuo con el compromiso social integral con base a los valores como; solidaridad, respeto, trabajo en equipo, entre otros y con un inmenso amor hacia la patria y todo esto se logra con la concientización del hombre y su sociedad.</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 xml:space="preserve">Es por ello que </w:t>
      </w:r>
      <w:r>
        <w:rPr>
          <w:rFonts w:ascii="Arial" w:hAnsi="Arial" w:cs="Arial"/>
          <w:sz w:val="24"/>
          <w:szCs w:val="24"/>
          <w:lang w:val="es-ES_tradnl"/>
        </w:rPr>
        <w:t xml:space="preserve">Flores (1994, citado por Barreto, </w:t>
      </w:r>
      <w:r w:rsidRPr="00063BF5">
        <w:rPr>
          <w:rFonts w:ascii="Arial" w:hAnsi="Arial" w:cs="Arial"/>
          <w:sz w:val="24"/>
          <w:szCs w:val="24"/>
          <w:lang w:val="es-ES_tradnl"/>
        </w:rPr>
        <w:t>2</w:t>
      </w:r>
      <w:r>
        <w:rPr>
          <w:rFonts w:ascii="Arial" w:hAnsi="Arial" w:cs="Arial"/>
          <w:sz w:val="24"/>
          <w:szCs w:val="24"/>
          <w:lang w:val="es-ES_tradnl"/>
        </w:rPr>
        <w:t>006), se refiere a la educación</w:t>
      </w:r>
      <w:r w:rsidRPr="00063BF5">
        <w:rPr>
          <w:rFonts w:ascii="Arial" w:hAnsi="Arial" w:cs="Arial"/>
          <w:sz w:val="24"/>
          <w:szCs w:val="24"/>
          <w:lang w:val="es-ES_tradnl"/>
        </w:rPr>
        <w:t xml:space="preserve"> como “al proceso social e intersubjetivo mediante el cual cada sociedad asimila a sus nuevos miembros según sus propias reglas, valores, pautas , ide</w:t>
      </w:r>
      <w:r>
        <w:rPr>
          <w:rFonts w:ascii="Arial" w:hAnsi="Arial" w:cs="Arial"/>
          <w:sz w:val="24"/>
          <w:szCs w:val="24"/>
          <w:lang w:val="es-ES_tradnl"/>
        </w:rPr>
        <w:t>ologías, tradiciones, practicas</w:t>
      </w:r>
      <w:r w:rsidRPr="00063BF5">
        <w:rPr>
          <w:rFonts w:ascii="Arial" w:hAnsi="Arial" w:cs="Arial"/>
          <w:sz w:val="24"/>
          <w:szCs w:val="24"/>
          <w:lang w:val="es-ES_tradnl"/>
        </w:rPr>
        <w:t>, proyectos y saberes compartidos por la mayoría de la sociedad”  (</w:t>
      </w:r>
      <w:proofErr w:type="spellStart"/>
      <w:r w:rsidRPr="00063BF5">
        <w:rPr>
          <w:rFonts w:ascii="Arial" w:hAnsi="Arial" w:cs="Arial"/>
          <w:sz w:val="24"/>
          <w:szCs w:val="24"/>
          <w:lang w:val="es-ES_tradnl"/>
        </w:rPr>
        <w:t>p.45</w:t>
      </w:r>
      <w:proofErr w:type="spellEnd"/>
      <w:r w:rsidRPr="00063BF5">
        <w:rPr>
          <w:rFonts w:ascii="Arial" w:hAnsi="Arial" w:cs="Arial"/>
          <w:sz w:val="24"/>
          <w:szCs w:val="24"/>
          <w:lang w:val="es-ES_tradnl"/>
        </w:rPr>
        <w:t xml:space="preserve">). </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Por supuesto esta nueva versión ha impregnado el cambio de la educación superior, inspirando en ella la búsqueda de medios y forma para determinar los impostergables ajustes y desencadenar con firmeza el proceso de transformación, en este caso, educativa.</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lastRenderedPageBreak/>
        <w:t>En otras palabras, en el caso de las universidades corresponde a un conjunto de prácticas, métodos y conocimientos que progresivamente se van desarrollando en el transcurso del tiempo dando respuestas a la gestión universitaria, pero ello implica, que debe fortalecerse en el ámbito  comunitario, según los cambios que se van dando en sus organizaciones internas y sus relaciones con la sociedad según  la planificación educativa que tenga predeterminada la Republica según el proyecto de la nación.</w:t>
      </w: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 xml:space="preserve">Es por ello </w:t>
      </w:r>
      <w:r w:rsidRPr="00063BF5">
        <w:rPr>
          <w:rFonts w:ascii="Arial" w:hAnsi="Arial" w:cs="Arial"/>
          <w:color w:val="000000" w:themeColor="text1"/>
          <w:sz w:val="24"/>
          <w:szCs w:val="24"/>
          <w:lang w:val="es-ES_tradnl"/>
        </w:rPr>
        <w:t>que toda institución universitaria debe dirigir a sus educandos bajo el conocimiento del servicio comunitario a través de programas de gestión social. Con base a lo establecido en la legislación vigente con la intención de aplicar los conocimientos que se adquieran durante su formación. Siendo</w:t>
      </w:r>
      <w:r w:rsidRPr="00063BF5">
        <w:rPr>
          <w:rFonts w:ascii="Arial" w:hAnsi="Arial" w:cs="Arial"/>
          <w:sz w:val="24"/>
          <w:szCs w:val="24"/>
        </w:rPr>
        <w:t xml:space="preserve"> necesario contribuir a la actualización y perfeccionamiento de sus egresados en el uso de nuevas técnicas y estrategias metodológicas dirigidas a las comunidades y al desarrollo de la sociedad en Venezuela. Una vía expedita para lograr este cometido es a través del Programa del Servicio Comunitario (</w:t>
      </w:r>
      <w:proofErr w:type="spellStart"/>
      <w:r w:rsidRPr="00063BF5">
        <w:rPr>
          <w:rFonts w:ascii="Arial" w:hAnsi="Arial" w:cs="Arial"/>
          <w:sz w:val="24"/>
          <w:szCs w:val="24"/>
        </w:rPr>
        <w:t>PSC</w:t>
      </w:r>
      <w:proofErr w:type="spellEnd"/>
      <w:r w:rsidRPr="00063BF5">
        <w:rPr>
          <w:rFonts w:ascii="Arial" w:hAnsi="Arial" w:cs="Arial"/>
          <w:sz w:val="24"/>
          <w:szCs w:val="24"/>
        </w:rPr>
        <w:t>) que según el artículo 4 de la Ley de Educación Superior  (LES, 2005) expone:</w:t>
      </w:r>
    </w:p>
    <w:p w:rsidR="00AD6278" w:rsidRDefault="00AD6278" w:rsidP="00AD6278">
      <w:pPr>
        <w:spacing w:after="0" w:line="240" w:lineRule="auto"/>
        <w:ind w:left="567" w:right="567"/>
        <w:jc w:val="both"/>
        <w:rPr>
          <w:rFonts w:ascii="Arial" w:eastAsia="Times New Roman" w:hAnsi="Arial" w:cs="Arial"/>
          <w:sz w:val="24"/>
          <w:szCs w:val="24"/>
          <w:lang w:eastAsia="es-VE"/>
        </w:rPr>
      </w:pPr>
      <w:r w:rsidRPr="00063BF5">
        <w:rPr>
          <w:rFonts w:ascii="Arial" w:eastAsia="Times New Roman" w:hAnsi="Arial" w:cs="Arial"/>
          <w:sz w:val="24"/>
          <w:szCs w:val="24"/>
          <w:lang w:eastAsia="es-VE"/>
        </w:rPr>
        <w:t>Se entiende por Servicio Comunitario, la actividad que deben desarrollar en las comunidades los estudiantes de educación superior que cursen estudios de formación profesional, aplicando los conocimientos científicos, técnicos, culturales, deportivos y humanísticos adquiridos durante su formación académica, en beneficio de la comunidad, para cooperar con su participación al cumplimiento de los fines del bienestar social, de acuerdo con lo establecido en la Constitución de la República Bolivariana de Venezuela.(</w:t>
      </w:r>
      <w:proofErr w:type="spellStart"/>
      <w:r w:rsidRPr="00063BF5">
        <w:rPr>
          <w:rFonts w:ascii="Arial" w:eastAsia="Times New Roman" w:hAnsi="Arial" w:cs="Arial"/>
          <w:sz w:val="24"/>
          <w:szCs w:val="24"/>
          <w:lang w:eastAsia="es-VE"/>
        </w:rPr>
        <w:t>p1</w:t>
      </w:r>
      <w:proofErr w:type="spellEnd"/>
      <w:r w:rsidRPr="00063BF5">
        <w:rPr>
          <w:rFonts w:ascii="Arial" w:eastAsia="Times New Roman" w:hAnsi="Arial" w:cs="Arial"/>
          <w:sz w:val="24"/>
          <w:szCs w:val="24"/>
          <w:lang w:eastAsia="es-VE"/>
        </w:rPr>
        <w:t>)</w:t>
      </w:r>
    </w:p>
    <w:p w:rsidR="00AD6278" w:rsidRPr="00A658D1" w:rsidRDefault="00AD6278" w:rsidP="00AD6278">
      <w:pPr>
        <w:spacing w:after="0" w:line="240" w:lineRule="auto"/>
        <w:ind w:left="567" w:right="900"/>
        <w:jc w:val="both"/>
        <w:rPr>
          <w:rFonts w:ascii="Arial" w:eastAsia="Times New Roman" w:hAnsi="Arial" w:cs="Arial"/>
          <w:sz w:val="24"/>
          <w:szCs w:val="24"/>
          <w:lang w:eastAsia="es-VE"/>
        </w:rPr>
      </w:pP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
        </w:rPr>
        <w:t xml:space="preserve">En consecuencia según el Reglamento del </w:t>
      </w:r>
      <w:proofErr w:type="spellStart"/>
      <w:r w:rsidRPr="00063BF5">
        <w:rPr>
          <w:rFonts w:ascii="Arial" w:hAnsi="Arial" w:cs="Arial"/>
          <w:sz w:val="24"/>
          <w:szCs w:val="24"/>
          <w:lang w:val="es-ES"/>
        </w:rPr>
        <w:t>PSC</w:t>
      </w:r>
      <w:proofErr w:type="spellEnd"/>
      <w:r w:rsidRPr="00063BF5">
        <w:rPr>
          <w:rFonts w:ascii="Arial" w:hAnsi="Arial" w:cs="Arial"/>
          <w:sz w:val="24"/>
          <w:szCs w:val="24"/>
          <w:lang w:val="es-ES"/>
        </w:rPr>
        <w:t xml:space="preserve"> de estudiantes de pregrado de la Universidad Pedagógica Experimental Libertador (</w:t>
      </w:r>
      <w:proofErr w:type="spellStart"/>
      <w:r w:rsidRPr="00063BF5">
        <w:rPr>
          <w:rFonts w:ascii="Arial" w:hAnsi="Arial" w:cs="Arial"/>
          <w:sz w:val="24"/>
          <w:szCs w:val="24"/>
          <w:lang w:val="es-ES"/>
        </w:rPr>
        <w:t>UPEL</w:t>
      </w:r>
      <w:proofErr w:type="spellEnd"/>
      <w:r w:rsidRPr="00063BF5">
        <w:rPr>
          <w:rFonts w:ascii="Arial" w:hAnsi="Arial" w:cs="Arial"/>
          <w:sz w:val="24"/>
          <w:szCs w:val="24"/>
          <w:lang w:val="es-ES"/>
        </w:rPr>
        <w:t>, 2008), en su artículo 2° párrafo único; se refiere a su ámbito de aplicación. En este sentido, plantea que:</w:t>
      </w:r>
    </w:p>
    <w:p w:rsidR="00AD6278" w:rsidRPr="00063BF5" w:rsidRDefault="00AD6278" w:rsidP="00AD6278">
      <w:pPr>
        <w:pStyle w:val="Default"/>
        <w:ind w:left="567" w:right="567"/>
        <w:jc w:val="both"/>
        <w:rPr>
          <w:rFonts w:ascii="Arial" w:hAnsi="Arial" w:cs="Arial"/>
        </w:rPr>
      </w:pPr>
      <w:r w:rsidRPr="00063BF5">
        <w:rPr>
          <w:rFonts w:ascii="Arial" w:hAnsi="Arial" w:cs="Arial"/>
        </w:rPr>
        <w:t xml:space="preserve">Los estudiantes de pregrado de la Universidad prestarán el servicio comunitario a través de proyectos en correspondencia con el perfil académico de la profesión docente, en cualquier </w:t>
      </w:r>
      <w:r w:rsidRPr="00063BF5">
        <w:rPr>
          <w:rFonts w:ascii="Arial" w:hAnsi="Arial" w:cs="Arial"/>
        </w:rPr>
        <w:lastRenderedPageBreak/>
        <w:t>comunidad del territorio nacional donde la Universidad tenga presencia. Con la finalidad de garantizar la factibilidad académica administrativa de los proyectos, estos deben proponerse de acuerdo con la ubicación geográfica de la sede del Instituto Pedagógico donde los estudiantes de pregrado prestadores del servicio comunitario estén inscritos. (</w:t>
      </w:r>
      <w:proofErr w:type="spellStart"/>
      <w:r w:rsidRPr="00063BF5">
        <w:rPr>
          <w:rFonts w:ascii="Arial" w:hAnsi="Arial" w:cs="Arial"/>
        </w:rPr>
        <w:t>p</w:t>
      </w:r>
      <w:r>
        <w:rPr>
          <w:rFonts w:ascii="Arial" w:hAnsi="Arial" w:cs="Arial"/>
        </w:rPr>
        <w:t>.</w:t>
      </w:r>
      <w:r w:rsidRPr="00063BF5">
        <w:rPr>
          <w:rFonts w:ascii="Arial" w:hAnsi="Arial" w:cs="Arial"/>
        </w:rPr>
        <w:t>1</w:t>
      </w:r>
      <w:proofErr w:type="spellEnd"/>
      <w:r w:rsidRPr="00063BF5">
        <w:rPr>
          <w:rFonts w:ascii="Arial" w:hAnsi="Arial" w:cs="Arial"/>
        </w:rPr>
        <w:t xml:space="preserve">) </w:t>
      </w:r>
    </w:p>
    <w:p w:rsidR="00AD6278" w:rsidRPr="00063BF5" w:rsidRDefault="00AD6278" w:rsidP="00AD6278">
      <w:pPr>
        <w:pStyle w:val="Default"/>
        <w:ind w:left="567" w:right="567"/>
        <w:jc w:val="both"/>
        <w:rPr>
          <w:rFonts w:ascii="Arial" w:hAnsi="Arial" w:cs="Arial"/>
        </w:rPr>
      </w:pPr>
    </w:p>
    <w:p w:rsidR="00AD6278" w:rsidRDefault="00AD6278" w:rsidP="00AD6278">
      <w:pPr>
        <w:pStyle w:val="Default"/>
        <w:spacing w:line="360" w:lineRule="auto"/>
        <w:ind w:firstLine="567"/>
        <w:jc w:val="both"/>
        <w:rPr>
          <w:rFonts w:ascii="Arial" w:hAnsi="Arial" w:cs="Arial"/>
        </w:rPr>
      </w:pPr>
      <w:r w:rsidRPr="00063BF5">
        <w:rPr>
          <w:rFonts w:ascii="Arial" w:hAnsi="Arial" w:cs="Arial"/>
        </w:rPr>
        <w:t>Es decir que  la universidad creará el escenario necesario para sus   educandos los cuales prestarán el servicio comunitario aplicando los proyectos que estarán dirigidos a solventar y orientar las problemáticas de las comunidades adyacentes. Propiciando con ello la participación para alcanzar los beneficios sociales a través de alianzas estratégicas con el propósito que ambas partes presenten propuestas y así contribuir al desarrollo de la sociedad venezolana.</w:t>
      </w:r>
    </w:p>
    <w:p w:rsidR="00AD6278" w:rsidRDefault="00AD6278" w:rsidP="00AD6278">
      <w:pPr>
        <w:pStyle w:val="Default"/>
        <w:spacing w:line="360" w:lineRule="auto"/>
        <w:ind w:firstLine="567"/>
        <w:jc w:val="both"/>
        <w:rPr>
          <w:rFonts w:ascii="Arial" w:hAnsi="Arial" w:cs="Arial"/>
        </w:rPr>
      </w:pPr>
      <w:r w:rsidRPr="00063BF5">
        <w:rPr>
          <w:rFonts w:ascii="Arial" w:hAnsi="Arial" w:cs="Arial"/>
        </w:rPr>
        <w:t xml:space="preserve">Tomando en cuenta  lo establecido en el artículo 1° del Reglamento de la </w:t>
      </w:r>
      <w:proofErr w:type="spellStart"/>
      <w:r w:rsidRPr="00063BF5">
        <w:rPr>
          <w:rFonts w:ascii="Arial" w:hAnsi="Arial" w:cs="Arial"/>
        </w:rPr>
        <w:t>UPEL</w:t>
      </w:r>
      <w:proofErr w:type="spellEnd"/>
      <w:r w:rsidRPr="00063BF5">
        <w:rPr>
          <w:rFonts w:ascii="Arial" w:hAnsi="Arial" w:cs="Arial"/>
        </w:rPr>
        <w:t xml:space="preserve"> (ob. </w:t>
      </w:r>
      <w:proofErr w:type="spellStart"/>
      <w:r w:rsidRPr="00063BF5">
        <w:rPr>
          <w:rFonts w:ascii="Arial" w:hAnsi="Arial" w:cs="Arial"/>
        </w:rPr>
        <w:t>Cit</w:t>
      </w:r>
      <w:proofErr w:type="spellEnd"/>
      <w:r w:rsidRPr="00063BF5">
        <w:rPr>
          <w:rFonts w:ascii="Arial" w:hAnsi="Arial" w:cs="Arial"/>
        </w:rPr>
        <w:t>) donde plantea que “el departamento de investigación y extensión, regularan los procesos de organización, eje</w:t>
      </w:r>
      <w:r>
        <w:rPr>
          <w:rFonts w:ascii="Arial" w:hAnsi="Arial" w:cs="Arial"/>
        </w:rPr>
        <w:t>cución, administración, control del Servicio C</w:t>
      </w:r>
      <w:r w:rsidRPr="00063BF5">
        <w:rPr>
          <w:rFonts w:ascii="Arial" w:hAnsi="Arial" w:cs="Arial"/>
        </w:rPr>
        <w:t>omunitario de los estudiantes de pregrado de la Universidad” (</w:t>
      </w:r>
      <w:proofErr w:type="spellStart"/>
      <w:r w:rsidRPr="00063BF5">
        <w:rPr>
          <w:rFonts w:ascii="Arial" w:hAnsi="Arial" w:cs="Arial"/>
        </w:rPr>
        <w:t>p1</w:t>
      </w:r>
      <w:proofErr w:type="spellEnd"/>
      <w:r w:rsidRPr="00063BF5">
        <w:rPr>
          <w:rFonts w:ascii="Arial" w:hAnsi="Arial" w:cs="Arial"/>
        </w:rPr>
        <w:t>).</w:t>
      </w:r>
    </w:p>
    <w:p w:rsidR="00AD6278" w:rsidRDefault="00AD6278" w:rsidP="00AD6278">
      <w:pPr>
        <w:pStyle w:val="Default"/>
        <w:spacing w:line="360" w:lineRule="auto"/>
        <w:ind w:firstLine="567"/>
        <w:jc w:val="both"/>
        <w:rPr>
          <w:rFonts w:ascii="Arial" w:hAnsi="Arial" w:cs="Arial"/>
        </w:rPr>
      </w:pPr>
      <w:r w:rsidRPr="00063BF5">
        <w:rPr>
          <w:rFonts w:ascii="Arial" w:hAnsi="Arial" w:cs="Arial"/>
        </w:rPr>
        <w:t xml:space="preserve">Por otra parte, para dar cumplimiento a la ley del servicio comunitario </w:t>
      </w:r>
      <w:r w:rsidRPr="00063BF5">
        <w:rPr>
          <w:rFonts w:ascii="Arial" w:eastAsia="Times New Roman" w:hAnsi="Arial" w:cs="Arial"/>
          <w:lang w:eastAsia="es-VE"/>
        </w:rPr>
        <w:t>los estudiantes de educación superior, deberán cursar y aprobar previa ejecución del proyecto, un curso, taller o seminario que plantee la realidad de las comunidades y con ello ofertaran a los estudiantes diversos proyectos  los cuales deberán ser elaborados respondiendo a las necesidades de las mismas  siendo  aplicados por los educandos  y reflejados a través de un informe  bajo un enfoque cualitativo.</w:t>
      </w:r>
    </w:p>
    <w:p w:rsidR="00AD6278" w:rsidRDefault="00AD6278" w:rsidP="00AD6278">
      <w:pPr>
        <w:pStyle w:val="Default"/>
        <w:spacing w:line="360" w:lineRule="auto"/>
        <w:ind w:firstLine="567"/>
        <w:jc w:val="both"/>
        <w:rPr>
          <w:rFonts w:ascii="Arial" w:hAnsi="Arial" w:cs="Arial"/>
        </w:rPr>
      </w:pPr>
      <w:r w:rsidRPr="00063BF5">
        <w:rPr>
          <w:rFonts w:ascii="Arial" w:eastAsia="Times New Roman" w:hAnsi="Arial" w:cs="Arial"/>
          <w:lang w:eastAsia="es-VE"/>
        </w:rPr>
        <w:t xml:space="preserve">Asimismo para su posterior evaluación según el </w:t>
      </w:r>
      <w:r w:rsidRPr="00063BF5">
        <w:rPr>
          <w:rFonts w:ascii="Arial" w:hAnsi="Arial" w:cs="Arial"/>
          <w:bCs/>
        </w:rPr>
        <w:t xml:space="preserve">artículo 18 del Reglamento del Servicio Comunitario de la </w:t>
      </w:r>
      <w:proofErr w:type="spellStart"/>
      <w:r w:rsidRPr="00063BF5">
        <w:rPr>
          <w:rFonts w:ascii="Arial" w:hAnsi="Arial" w:cs="Arial"/>
          <w:bCs/>
        </w:rPr>
        <w:t>UPEL</w:t>
      </w:r>
      <w:proofErr w:type="spellEnd"/>
      <w:r w:rsidRPr="00063BF5">
        <w:rPr>
          <w:rFonts w:ascii="Arial" w:hAnsi="Arial" w:cs="Arial"/>
          <w:bCs/>
        </w:rPr>
        <w:t>, (2008), expone, “</w:t>
      </w:r>
      <w:r w:rsidRPr="00063BF5">
        <w:rPr>
          <w:rFonts w:ascii="Arial" w:hAnsi="Arial" w:cs="Arial"/>
        </w:rPr>
        <w:t>la coordinación del programa de servicio comunitario  utilizará la condición de aprobado, aprobado con condición y  no aprobado para la evaluación de los proyectos presentados por los estudiantes” (</w:t>
      </w:r>
      <w:proofErr w:type="spellStart"/>
      <w:r w:rsidRPr="00063BF5">
        <w:rPr>
          <w:rFonts w:ascii="Arial" w:hAnsi="Arial" w:cs="Arial"/>
        </w:rPr>
        <w:t>p.4</w:t>
      </w:r>
      <w:proofErr w:type="spellEnd"/>
      <w:r w:rsidRPr="00063BF5">
        <w:rPr>
          <w:rFonts w:ascii="Arial" w:hAnsi="Arial" w:cs="Arial"/>
        </w:rPr>
        <w:t xml:space="preserve">). Es decir el informe presentado será evaluado de manera  formativa  y su posterior evaluación   </w:t>
      </w:r>
      <w:r w:rsidRPr="00063BF5">
        <w:rPr>
          <w:rFonts w:ascii="Arial" w:hAnsi="Arial" w:cs="Arial"/>
        </w:rPr>
        <w:lastRenderedPageBreak/>
        <w:t>contribuirá en la formación de una conciencia colectiva sobre la responsabilidad social de la comunidad universitaria.</w:t>
      </w:r>
    </w:p>
    <w:p w:rsidR="00AD6278" w:rsidRDefault="00AD6278" w:rsidP="00AD6278">
      <w:pPr>
        <w:pStyle w:val="Default"/>
        <w:spacing w:line="360" w:lineRule="auto"/>
        <w:ind w:firstLine="567"/>
        <w:jc w:val="both"/>
        <w:rPr>
          <w:rFonts w:ascii="Arial" w:hAnsi="Arial" w:cs="Arial"/>
        </w:rPr>
      </w:pPr>
      <w:r w:rsidRPr="00063BF5">
        <w:rPr>
          <w:rFonts w:ascii="Arial" w:hAnsi="Arial" w:cs="Arial"/>
          <w:lang w:val="es-ES_tradnl"/>
        </w:rPr>
        <w:t xml:space="preserve">De igual manera el programa del servicio comunitario de la </w:t>
      </w:r>
      <w:proofErr w:type="spellStart"/>
      <w:r w:rsidRPr="00063BF5">
        <w:rPr>
          <w:rFonts w:ascii="Arial" w:hAnsi="Arial" w:cs="Arial"/>
          <w:lang w:val="es-ES_tradnl"/>
        </w:rPr>
        <w:t>UPEL</w:t>
      </w:r>
      <w:proofErr w:type="spellEnd"/>
      <w:r w:rsidRPr="00063BF5">
        <w:rPr>
          <w:rFonts w:ascii="Arial" w:hAnsi="Arial" w:cs="Arial"/>
          <w:lang w:val="es-ES_tradnl"/>
        </w:rPr>
        <w:t xml:space="preserve"> es  institucional y debe tener un manual de planificación, seguimiento y evaluación de los resultados de desarrollo, que, según, </w:t>
      </w:r>
      <w:proofErr w:type="spellStart"/>
      <w:r w:rsidRPr="00063BF5">
        <w:rPr>
          <w:rFonts w:ascii="Arial" w:hAnsi="Arial" w:cs="Arial"/>
          <w:lang w:val="es-ES_tradnl"/>
        </w:rPr>
        <w:t>Koufman</w:t>
      </w:r>
      <w:proofErr w:type="spellEnd"/>
      <w:r w:rsidRPr="00063BF5">
        <w:rPr>
          <w:rFonts w:ascii="Arial" w:hAnsi="Arial" w:cs="Arial"/>
          <w:lang w:val="es-ES_tradnl"/>
        </w:rPr>
        <w:t xml:space="preserve"> (1973), expresa,  “una planificación  realista comienza por identificar los resultados y la mejor planificación comienza por identificar sus necesidades”. (</w:t>
      </w:r>
      <w:proofErr w:type="spellStart"/>
      <w:r w:rsidRPr="00063BF5">
        <w:rPr>
          <w:rFonts w:ascii="Arial" w:hAnsi="Arial" w:cs="Arial"/>
          <w:lang w:val="es-ES_tradnl"/>
        </w:rPr>
        <w:t>p.12</w:t>
      </w:r>
      <w:proofErr w:type="spellEnd"/>
      <w:r w:rsidRPr="00063BF5">
        <w:rPr>
          <w:rFonts w:ascii="Arial" w:hAnsi="Arial" w:cs="Arial"/>
          <w:lang w:val="es-ES_tradnl"/>
        </w:rPr>
        <w:t>). Vale la pena decir que el manual tiene como objetivo ofrecer nuevas indicaciones para la planificación institucional, tomando en cuenta las dimensiones que debe abarcar el campo institucional se encuentra; (a) la dimensión organizacional, el cual se refiere a la estructura organizativa, (b) la dimensión administrativa, las cuales se refiere a las políticas de gobierno, planificación, entre otras, (c) dimensión pedagógica, que son las actividades que define la institución educativa y la, (d) dimensión comunitaria, que es el modo que las instituciones considera las demandas de su entorno.</w:t>
      </w:r>
    </w:p>
    <w:p w:rsidR="00AD6278" w:rsidRDefault="00AD6278" w:rsidP="00AD6278">
      <w:pPr>
        <w:pStyle w:val="Default"/>
        <w:spacing w:line="360" w:lineRule="auto"/>
        <w:ind w:firstLine="567"/>
        <w:jc w:val="both"/>
        <w:rPr>
          <w:rFonts w:ascii="Arial" w:hAnsi="Arial" w:cs="Arial"/>
        </w:rPr>
      </w:pPr>
      <w:r w:rsidRPr="00063BF5">
        <w:rPr>
          <w:rFonts w:ascii="Arial" w:hAnsi="Arial" w:cs="Arial"/>
          <w:lang w:val="es-ES_tradnl"/>
        </w:rPr>
        <w:t xml:space="preserve">En relación con las dimensiones la planificación debe ser un proceso flexible, sistemático para que puedan alcanzar la calidad de los resultados que se quiera obtener según el contexto o escenario donde funcione la institución  tomando </w:t>
      </w:r>
      <w:r w:rsidRPr="00063BF5">
        <w:rPr>
          <w:rFonts w:ascii="Arial" w:eastAsia="Times New Roman" w:hAnsi="Arial" w:cs="Arial"/>
          <w:iCs/>
          <w:color w:val="000000" w:themeColor="text1"/>
          <w:lang w:val="es-ES" w:eastAsia="es-VE"/>
        </w:rPr>
        <w:t xml:space="preserve">la evaluación del Programa del Servicio Comunitario de manera  cualitativo y  caracterizándose por ser integral </w:t>
      </w:r>
      <w:r w:rsidRPr="00063BF5">
        <w:rPr>
          <w:rFonts w:ascii="Arial" w:hAnsi="Arial" w:cs="Arial"/>
          <w:lang w:val="es-ES_tradnl"/>
        </w:rPr>
        <w:t xml:space="preserve"> luego constatar con otros tomando en cuenta que el éxito de un programa depende de las fuerzas del ambiente  y la  metodología utilizada.</w:t>
      </w:r>
    </w:p>
    <w:p w:rsidR="00AD6278" w:rsidRPr="00573C66" w:rsidRDefault="00AD6278" w:rsidP="00AD6278">
      <w:pPr>
        <w:pStyle w:val="Default"/>
        <w:spacing w:line="360" w:lineRule="auto"/>
        <w:ind w:firstLine="567"/>
        <w:jc w:val="both"/>
        <w:rPr>
          <w:rFonts w:ascii="Arial" w:hAnsi="Arial" w:cs="Arial"/>
        </w:rPr>
      </w:pPr>
      <w:r w:rsidRPr="00063BF5">
        <w:rPr>
          <w:rFonts w:ascii="Arial" w:hAnsi="Arial" w:cs="Arial"/>
          <w:lang w:val="es-ES_tradnl"/>
        </w:rPr>
        <w:t>La evaluación institucional se interesa en principio en todos los aspectos del funcionamiento y el desarrollo de las universidades en este caso es la base para la planificación y mejoramiento de la calidad educativa. Hay que destacar, que dicha  calidad  se basa en principio en la identificación de los elementos básicos, que, según, De la Orden (1988, citado por Osorio, y Salvador, 1993), expone que “la calidad y la eficiencia interna de los sistemas y centros educativos se vinculan a las características consideradas cualitativas de los procesos y productos de la educación” (pp. 47-48).</w:t>
      </w:r>
    </w:p>
    <w:p w:rsidR="00AD6278" w:rsidRPr="00063BF5" w:rsidRDefault="00AD6278" w:rsidP="00AD6278">
      <w:pPr>
        <w:pStyle w:val="Default"/>
        <w:spacing w:line="360" w:lineRule="auto"/>
        <w:jc w:val="both"/>
        <w:rPr>
          <w:rFonts w:ascii="Arial" w:hAnsi="Arial" w:cs="Arial"/>
        </w:rPr>
      </w:pPr>
      <w:r>
        <w:rPr>
          <w:rFonts w:ascii="Arial" w:hAnsi="Arial" w:cs="Arial"/>
          <w:lang w:val="es-ES_tradnl"/>
        </w:rPr>
        <w:lastRenderedPageBreak/>
        <w:t xml:space="preserve">      </w:t>
      </w:r>
      <w:r w:rsidRPr="00063BF5">
        <w:rPr>
          <w:rFonts w:ascii="Arial" w:hAnsi="Arial" w:cs="Arial"/>
          <w:lang w:val="es-ES_tradnl"/>
        </w:rPr>
        <w:t>Es decir, que la manifestación de calidad educativa estaría planteada a partir de la relación entre los diferentes elementos, que  se define a partir de la conexión entre los componentes de la educación institucional bajo los criterios e indicadores de calidad. De igual manera, dicha conexión debe tener, según, De la Orden, (</w:t>
      </w:r>
      <w:proofErr w:type="spellStart"/>
      <w:r w:rsidRPr="00063BF5">
        <w:rPr>
          <w:rFonts w:ascii="Arial" w:hAnsi="Arial" w:cs="Arial"/>
          <w:lang w:val="es-ES_tradnl"/>
        </w:rPr>
        <w:t>ob.cit</w:t>
      </w:r>
      <w:proofErr w:type="spellEnd"/>
      <w:r w:rsidRPr="00063BF5">
        <w:rPr>
          <w:rFonts w:ascii="Arial" w:hAnsi="Arial" w:cs="Arial"/>
          <w:lang w:val="es-ES_tradnl"/>
        </w:rPr>
        <w:t>), coherencia entre los resultados, fines generales y metas; a la cual se le denomina Funcionalidad. Asimismo dice, que:</w:t>
      </w:r>
    </w:p>
    <w:p w:rsidR="00AD6278" w:rsidRPr="00063BF5" w:rsidRDefault="00AD6278" w:rsidP="00AD6278">
      <w:pPr>
        <w:spacing w:after="0" w:line="240" w:lineRule="auto"/>
        <w:ind w:left="567" w:right="567"/>
        <w:jc w:val="both"/>
        <w:rPr>
          <w:rFonts w:ascii="Arial" w:hAnsi="Arial" w:cs="Arial"/>
          <w:sz w:val="24"/>
          <w:szCs w:val="24"/>
          <w:lang w:val="es-ES_tradnl"/>
        </w:rPr>
      </w:pPr>
      <w:r w:rsidRPr="00063BF5">
        <w:rPr>
          <w:rFonts w:ascii="Arial" w:hAnsi="Arial" w:cs="Arial"/>
          <w:sz w:val="24"/>
          <w:szCs w:val="24"/>
          <w:lang w:val="es-ES_tradnl"/>
        </w:rPr>
        <w:t>Se encuentra otra coherencia entre resultados, metas y objetivos, la cual  la denomina Eficacia o Efectividad,  ya, que  estaría relacionada con el rendimiento,  que, cualquier proceso instruccional eficaz debería tener en cuenta, (a) diseño de la institución, (b) la aplicación, y (c) la evaluación. Por último se encuentra la coherencia entre procesos, medios y resultados llamados Eficiencia (p</w:t>
      </w:r>
      <w:r>
        <w:rPr>
          <w:rFonts w:ascii="Arial" w:hAnsi="Arial" w:cs="Arial"/>
          <w:sz w:val="24"/>
          <w:szCs w:val="24"/>
          <w:lang w:val="es-ES_tradnl"/>
        </w:rPr>
        <w:t>.</w:t>
      </w:r>
      <w:r w:rsidRPr="00063BF5">
        <w:rPr>
          <w:rFonts w:ascii="Arial" w:hAnsi="Arial" w:cs="Arial"/>
          <w:sz w:val="24"/>
          <w:szCs w:val="24"/>
          <w:lang w:val="es-ES_tradnl"/>
        </w:rPr>
        <w:t xml:space="preserve"> 47/48).  </w:t>
      </w:r>
    </w:p>
    <w:p w:rsidR="00AD6278" w:rsidRPr="00063BF5" w:rsidRDefault="00AD6278" w:rsidP="00AD6278">
      <w:pPr>
        <w:spacing w:after="0" w:line="240" w:lineRule="auto"/>
        <w:ind w:left="567" w:right="567"/>
        <w:jc w:val="both"/>
        <w:rPr>
          <w:rFonts w:ascii="Arial" w:hAnsi="Arial" w:cs="Arial"/>
          <w:sz w:val="24"/>
          <w:szCs w:val="24"/>
          <w:lang w:val="es-ES_tradnl"/>
        </w:rPr>
      </w:pPr>
    </w:p>
    <w:p w:rsidR="00AD6278" w:rsidRPr="00063BF5" w:rsidRDefault="00AD6278" w:rsidP="00AD6278">
      <w:pPr>
        <w:spacing w:after="0" w:line="360" w:lineRule="auto"/>
        <w:ind w:firstLine="567"/>
        <w:jc w:val="both"/>
        <w:rPr>
          <w:rFonts w:ascii="Arial" w:hAnsi="Arial" w:cs="Arial"/>
          <w:sz w:val="24"/>
          <w:szCs w:val="24"/>
          <w:lang w:val="es-ES_tradnl"/>
        </w:rPr>
      </w:pPr>
      <w:r w:rsidRPr="00063BF5">
        <w:rPr>
          <w:rFonts w:ascii="Arial" w:hAnsi="Arial" w:cs="Arial"/>
          <w:sz w:val="24"/>
          <w:szCs w:val="24"/>
          <w:lang w:val="es-ES_tradnl"/>
        </w:rPr>
        <w:t>Todo lo anteriormente expuesto, supone evaluar los productos conseguidos. Esto ligado a la retroalimentación de los resultados, que conllevar</w:t>
      </w:r>
      <w:r>
        <w:rPr>
          <w:rFonts w:ascii="Arial" w:hAnsi="Arial" w:cs="Arial"/>
          <w:sz w:val="24"/>
          <w:szCs w:val="24"/>
          <w:lang w:val="es-ES_tradnl"/>
        </w:rPr>
        <w:t>á</w:t>
      </w:r>
      <w:r w:rsidRPr="00063BF5">
        <w:rPr>
          <w:rFonts w:ascii="Arial" w:hAnsi="Arial" w:cs="Arial"/>
          <w:sz w:val="24"/>
          <w:szCs w:val="24"/>
          <w:lang w:val="es-ES_tradnl"/>
        </w:rPr>
        <w:t xml:space="preserve"> a la optimización y a los cambios en la institución. Tomando en consideración que el evaluador debe informar la situación encontrada a  través de un informe escrito, el cual debe tiene una estructura determinada. Pudiendo contener: objetivo, justificación, técnica, conclusiones y recomendación. Que se profundiza con el análisis de la situación estudiada. De ahí pasará al sistema para que emita el correspondiente juicio de valor.</w:t>
      </w:r>
    </w:p>
    <w:p w:rsidR="00AD6278" w:rsidRPr="00063BF5"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lang w:val="es-ES_tradnl"/>
        </w:rPr>
        <w:t xml:space="preserve">El trabajo del evaluador llega hasta ahí. De igual manera el gerente debe rendir cuenta para justificar la utilización de los recursos, las decisiones y los resultados en el cumplimiento de sus funciones. </w:t>
      </w:r>
      <w:r w:rsidRPr="00063BF5">
        <w:rPr>
          <w:rFonts w:ascii="Arial" w:hAnsi="Arial" w:cs="Arial"/>
          <w:sz w:val="24"/>
          <w:szCs w:val="24"/>
        </w:rPr>
        <w:t xml:space="preserve">De allí que el aprendizaje se asume como un proceso reflexivo de pensamiento que ayudan al ser humano a darse cuenta de su realidad. Siendo preciso analizar cómo se está llevando en la práctica del futuro docente la aplicación del </w:t>
      </w:r>
      <w:proofErr w:type="spellStart"/>
      <w:r w:rsidRPr="00063BF5">
        <w:rPr>
          <w:rFonts w:ascii="Arial" w:hAnsi="Arial" w:cs="Arial"/>
          <w:sz w:val="24"/>
          <w:szCs w:val="24"/>
        </w:rPr>
        <w:t>PSC</w:t>
      </w:r>
      <w:proofErr w:type="spellEnd"/>
      <w:r w:rsidRPr="00063BF5">
        <w:rPr>
          <w:rFonts w:ascii="Arial" w:hAnsi="Arial" w:cs="Arial"/>
          <w:sz w:val="24"/>
          <w:szCs w:val="24"/>
        </w:rPr>
        <w:t>. Lo cual requiere seguimiento, control y retroalimentación en todos sus niveles.</w:t>
      </w:r>
    </w:p>
    <w:p w:rsidR="00AD6278" w:rsidRPr="00063BF5" w:rsidRDefault="00AD6278" w:rsidP="00AD6278">
      <w:pPr>
        <w:spacing w:after="0" w:line="360" w:lineRule="auto"/>
        <w:jc w:val="both"/>
        <w:rPr>
          <w:rFonts w:ascii="Arial" w:hAnsi="Arial" w:cs="Arial"/>
          <w:sz w:val="24"/>
          <w:szCs w:val="24"/>
        </w:rPr>
      </w:pPr>
      <w:r>
        <w:rPr>
          <w:rFonts w:ascii="Arial" w:hAnsi="Arial" w:cs="Arial"/>
          <w:sz w:val="24"/>
          <w:szCs w:val="24"/>
        </w:rPr>
        <w:t xml:space="preserve">      </w:t>
      </w:r>
      <w:r w:rsidRPr="00063BF5">
        <w:rPr>
          <w:rFonts w:ascii="Arial" w:hAnsi="Arial" w:cs="Arial"/>
          <w:sz w:val="24"/>
          <w:szCs w:val="24"/>
        </w:rPr>
        <w:t xml:space="preserve">En este sentido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como formador académico de profesionales en la educación debe colaborar con la población facilitando herramientas de </w:t>
      </w:r>
      <w:r w:rsidRPr="00063BF5">
        <w:rPr>
          <w:rFonts w:ascii="Arial" w:hAnsi="Arial" w:cs="Arial"/>
          <w:sz w:val="24"/>
          <w:szCs w:val="24"/>
        </w:rPr>
        <w:lastRenderedPageBreak/>
        <w:t xml:space="preserve">aprendizajes que permita resolver problemas para mejorar su calidad de vida a través del </w:t>
      </w:r>
      <w:proofErr w:type="spellStart"/>
      <w:r w:rsidRPr="00063BF5">
        <w:rPr>
          <w:rFonts w:ascii="Arial" w:hAnsi="Arial" w:cs="Arial"/>
          <w:sz w:val="24"/>
          <w:szCs w:val="24"/>
        </w:rPr>
        <w:t>PSC</w:t>
      </w:r>
      <w:proofErr w:type="spellEnd"/>
      <w:r w:rsidRPr="00063BF5">
        <w:rPr>
          <w:rFonts w:ascii="Arial" w:hAnsi="Arial" w:cs="Arial"/>
          <w:sz w:val="24"/>
          <w:szCs w:val="24"/>
        </w:rPr>
        <w:t>. De allí que, Contreras (2007), exprese, que</w:t>
      </w:r>
    </w:p>
    <w:p w:rsidR="00AD6278" w:rsidRPr="00063BF5" w:rsidRDefault="00AD6278" w:rsidP="00AD6278">
      <w:pPr>
        <w:spacing w:line="240" w:lineRule="auto"/>
        <w:ind w:left="567" w:right="567"/>
        <w:jc w:val="both"/>
        <w:rPr>
          <w:rFonts w:ascii="Arial" w:hAnsi="Arial" w:cs="Arial"/>
          <w:color w:val="1F497D" w:themeColor="text2"/>
          <w:sz w:val="24"/>
          <w:szCs w:val="24"/>
        </w:rPr>
      </w:pPr>
      <w:r w:rsidRPr="00063BF5">
        <w:rPr>
          <w:rFonts w:ascii="Arial" w:hAnsi="Arial" w:cs="Arial"/>
          <w:sz w:val="24"/>
          <w:szCs w:val="24"/>
        </w:rPr>
        <w:t>El logro de los fines previstos en la ley de servicios comunitarios de estudiantes de educación superior va a requerir de la Universidad Pedagógica Experimental Libertador (</w:t>
      </w:r>
      <w:proofErr w:type="spellStart"/>
      <w:r w:rsidRPr="00063BF5">
        <w:rPr>
          <w:rFonts w:ascii="Arial" w:hAnsi="Arial" w:cs="Arial"/>
          <w:sz w:val="24"/>
          <w:szCs w:val="24"/>
        </w:rPr>
        <w:t>UPEL</w:t>
      </w:r>
      <w:proofErr w:type="spellEnd"/>
      <w:r w:rsidRPr="00063BF5">
        <w:rPr>
          <w:rFonts w:ascii="Arial" w:hAnsi="Arial" w:cs="Arial"/>
          <w:sz w:val="24"/>
          <w:szCs w:val="24"/>
        </w:rPr>
        <w:t>) un conocimiento más profundo sobre la realidad del país y mayor precisión en cuanto a las características de las comunidades que impacta a fin de promover el desarrollo de proyectos pertinentes”</w:t>
      </w:r>
      <w:r w:rsidRPr="00063BF5">
        <w:rPr>
          <w:rFonts w:ascii="Arial" w:hAnsi="Arial" w:cs="Arial"/>
          <w:color w:val="1F497D" w:themeColor="text2"/>
          <w:sz w:val="24"/>
          <w:szCs w:val="24"/>
          <w:shd w:val="clear" w:color="auto" w:fill="FFFFFF" w:themeFill="background1"/>
        </w:rPr>
        <w:t xml:space="preserve"> </w:t>
      </w:r>
      <w:r w:rsidRPr="00063BF5">
        <w:rPr>
          <w:rFonts w:ascii="Arial" w:hAnsi="Arial" w:cs="Arial"/>
          <w:sz w:val="24"/>
          <w:szCs w:val="24"/>
          <w:shd w:val="clear" w:color="auto" w:fill="FFFFFF" w:themeFill="background1"/>
        </w:rPr>
        <w:t>(</w:t>
      </w:r>
      <w:proofErr w:type="spellStart"/>
      <w:r w:rsidRPr="00063BF5">
        <w:rPr>
          <w:rFonts w:ascii="Arial" w:hAnsi="Arial" w:cs="Arial"/>
          <w:sz w:val="24"/>
          <w:szCs w:val="24"/>
          <w:shd w:val="clear" w:color="auto" w:fill="FFFFFF" w:themeFill="background1"/>
        </w:rPr>
        <w:t>p.69</w:t>
      </w:r>
      <w:proofErr w:type="spellEnd"/>
      <w:r w:rsidRPr="00063BF5">
        <w:rPr>
          <w:rFonts w:ascii="Arial" w:hAnsi="Arial" w:cs="Arial"/>
          <w:sz w:val="24"/>
          <w:szCs w:val="24"/>
          <w:shd w:val="clear" w:color="auto" w:fill="FFFFFF" w:themeFill="background1"/>
        </w:rPr>
        <w:t>).</w:t>
      </w:r>
      <w:r w:rsidRPr="00063BF5">
        <w:rPr>
          <w:rFonts w:ascii="Arial" w:hAnsi="Arial" w:cs="Arial"/>
          <w:color w:val="C0504D" w:themeColor="accent2"/>
          <w:sz w:val="24"/>
          <w:szCs w:val="24"/>
        </w:rPr>
        <w:t xml:space="preserve"> </w:t>
      </w:r>
    </w:p>
    <w:p w:rsidR="00AD6278"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Es decir que la universidad deberá  interaccionar con las comunidades que se encuentren cercanas a ella, ya que la participación en mesas de trabajos con los líderes comunales le permitirá visualizar con mas efectividad las problemáticas que se encuentran en ellas bajo diagnósticos situacionales que le permitirán realizar proyectos que dejen beneficios a la comunidad y trascendencia en la población</w:t>
      </w:r>
      <w:r>
        <w:rPr>
          <w:rFonts w:ascii="Arial" w:hAnsi="Arial" w:cs="Arial"/>
          <w:sz w:val="24"/>
          <w:szCs w:val="24"/>
        </w:rPr>
        <w:t>.</w:t>
      </w:r>
    </w:p>
    <w:p w:rsidR="00AD6278"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 xml:space="preserve">Es por ello que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a través de los proyectos del </w:t>
      </w:r>
      <w:proofErr w:type="spellStart"/>
      <w:r w:rsidRPr="00063BF5">
        <w:rPr>
          <w:rFonts w:ascii="Arial" w:hAnsi="Arial" w:cs="Arial"/>
          <w:sz w:val="24"/>
          <w:szCs w:val="24"/>
        </w:rPr>
        <w:t>PSC</w:t>
      </w:r>
      <w:proofErr w:type="spellEnd"/>
      <w:r w:rsidRPr="00063BF5">
        <w:rPr>
          <w:rFonts w:ascii="Arial" w:hAnsi="Arial" w:cs="Arial"/>
          <w:sz w:val="24"/>
          <w:szCs w:val="24"/>
        </w:rPr>
        <w:t xml:space="preserve"> y bajo la concepción de enseñanza aprendizaje, como sugiere el autor precitado “debe integrar en la fase de introducción temas como: fomento de actitudes pro sociales; promoción del compromiso social en pro del desarrollo del país;  la metodología del aprendizaje – servicios y el desarrollo de la comunidad” </w:t>
      </w:r>
      <w:r w:rsidRPr="00063BF5">
        <w:rPr>
          <w:rFonts w:ascii="Arial" w:hAnsi="Arial" w:cs="Arial"/>
          <w:sz w:val="24"/>
          <w:szCs w:val="24"/>
          <w:shd w:val="clear" w:color="auto" w:fill="FFFFFF" w:themeFill="background1"/>
        </w:rPr>
        <w:t>(</w:t>
      </w:r>
      <w:proofErr w:type="spellStart"/>
      <w:r w:rsidRPr="00063BF5">
        <w:rPr>
          <w:rFonts w:ascii="Arial" w:hAnsi="Arial" w:cs="Arial"/>
          <w:sz w:val="24"/>
          <w:szCs w:val="24"/>
          <w:shd w:val="clear" w:color="auto" w:fill="FFFFFF" w:themeFill="background1"/>
        </w:rPr>
        <w:t>p.69</w:t>
      </w:r>
      <w:proofErr w:type="spellEnd"/>
      <w:r w:rsidRPr="00063BF5">
        <w:rPr>
          <w:rFonts w:ascii="Arial" w:hAnsi="Arial" w:cs="Arial"/>
          <w:sz w:val="24"/>
          <w:szCs w:val="24"/>
          <w:shd w:val="clear" w:color="auto" w:fill="FFFFFF" w:themeFill="background1"/>
        </w:rPr>
        <w:t>)</w:t>
      </w:r>
      <w:r w:rsidRPr="00063BF5">
        <w:rPr>
          <w:rFonts w:ascii="Arial" w:hAnsi="Arial" w:cs="Arial"/>
          <w:sz w:val="24"/>
          <w:szCs w:val="24"/>
        </w:rPr>
        <w:t>.</w:t>
      </w:r>
    </w:p>
    <w:p w:rsidR="00AD6278"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En otras palabras la universidad debe involucrar al educando a la investigación para resolver problemas. En consecuencia la evaluación de este proceso y la aplicación de los correctivos se convierten en una tarea necesaria en cuanto a que aporta un mecanismo  de retroalimentación que permite mejorar los resultados y darle continuidad en el tiempo. Sin la actividad evaluativa difícilmente se podría asegurar si ocurre algún tipo de aprendizaje, pues costaría mucho conocer los resultados y la eficacia de la acción docente que proporcionaría la evaluación; tampoco tendría argumentos suficientes para proponer correcciones y mejoras</w:t>
      </w:r>
      <w:r w:rsidRPr="00063BF5">
        <w:rPr>
          <w:rFonts w:ascii="Arial" w:eastAsia="Times New Roman" w:hAnsi="Arial" w:cs="Arial"/>
          <w:color w:val="000000"/>
          <w:sz w:val="24"/>
          <w:szCs w:val="24"/>
          <w:lang w:eastAsia="es-VE"/>
        </w:rPr>
        <w:t xml:space="preserve">. </w:t>
      </w:r>
    </w:p>
    <w:p w:rsidR="00AD6278" w:rsidRPr="00573C66" w:rsidRDefault="00AD6278" w:rsidP="00AD6278">
      <w:pPr>
        <w:spacing w:after="0" w:line="360" w:lineRule="auto"/>
        <w:ind w:firstLine="567"/>
        <w:jc w:val="both"/>
        <w:rPr>
          <w:rFonts w:ascii="Arial" w:hAnsi="Arial" w:cs="Arial"/>
          <w:sz w:val="24"/>
          <w:szCs w:val="24"/>
        </w:rPr>
      </w:pPr>
      <w:r w:rsidRPr="00063BF5">
        <w:rPr>
          <w:rFonts w:ascii="Arial" w:eastAsia="Times New Roman" w:hAnsi="Arial" w:cs="Arial"/>
          <w:color w:val="000000"/>
          <w:sz w:val="24"/>
          <w:szCs w:val="24"/>
          <w:lang w:eastAsia="es-VE"/>
        </w:rPr>
        <w:t xml:space="preserve">El seguimiento de la evaluación de los proyectos del </w:t>
      </w:r>
      <w:proofErr w:type="spellStart"/>
      <w:r w:rsidRPr="00063BF5">
        <w:rPr>
          <w:rFonts w:ascii="Arial" w:eastAsia="Times New Roman" w:hAnsi="Arial" w:cs="Arial"/>
          <w:color w:val="000000"/>
          <w:sz w:val="24"/>
          <w:szCs w:val="24"/>
          <w:lang w:eastAsia="es-VE"/>
        </w:rPr>
        <w:t>PSC</w:t>
      </w:r>
      <w:proofErr w:type="spellEnd"/>
      <w:r w:rsidRPr="00063BF5">
        <w:rPr>
          <w:rFonts w:ascii="Arial" w:eastAsia="Times New Roman" w:hAnsi="Arial" w:cs="Arial"/>
          <w:color w:val="000000"/>
          <w:sz w:val="24"/>
          <w:szCs w:val="24"/>
          <w:lang w:eastAsia="es-VE"/>
        </w:rPr>
        <w:t xml:space="preserve"> de la </w:t>
      </w:r>
      <w:proofErr w:type="spellStart"/>
      <w:r w:rsidRPr="00063BF5">
        <w:rPr>
          <w:rFonts w:ascii="Arial" w:eastAsia="Times New Roman" w:hAnsi="Arial" w:cs="Arial"/>
          <w:color w:val="000000"/>
          <w:sz w:val="24"/>
          <w:szCs w:val="24"/>
          <w:lang w:eastAsia="es-VE"/>
        </w:rPr>
        <w:t>UPEL</w:t>
      </w:r>
      <w:proofErr w:type="spellEnd"/>
      <w:r w:rsidRPr="00063BF5">
        <w:rPr>
          <w:rFonts w:ascii="Arial" w:eastAsia="Times New Roman" w:hAnsi="Arial" w:cs="Arial"/>
          <w:color w:val="000000"/>
          <w:sz w:val="24"/>
          <w:szCs w:val="24"/>
          <w:lang w:eastAsia="es-VE"/>
        </w:rPr>
        <w:t xml:space="preserve"> que han ejecutado los estudiantes en las comunidades circunvecinas </w:t>
      </w:r>
      <w:r w:rsidRPr="00063BF5">
        <w:rPr>
          <w:rFonts w:ascii="Arial" w:eastAsia="Times New Roman" w:hAnsi="Arial" w:cs="Arial"/>
          <w:color w:val="000000"/>
          <w:sz w:val="24"/>
          <w:szCs w:val="24"/>
          <w:lang w:eastAsia="es-VE"/>
        </w:rPr>
        <w:lastRenderedPageBreak/>
        <w:t>permitirá establecer si ha dejado beneficios que en un futuro puedan trascender y provocar impactos en las comunidades y  comprobaría, que ella se ajusta a lo expresado por Pérez, (2011), en el sentido de que:</w:t>
      </w:r>
    </w:p>
    <w:p w:rsidR="00AD6278" w:rsidRPr="00063BF5" w:rsidRDefault="00AD6278" w:rsidP="00AD6278">
      <w:pPr>
        <w:spacing w:after="0" w:line="240" w:lineRule="auto"/>
        <w:ind w:left="567" w:right="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w:t>
      </w:r>
      <w:r w:rsidRPr="00063BF5">
        <w:rPr>
          <w:rFonts w:ascii="Arial" w:eastAsia="Times New Roman" w:hAnsi="Arial" w:cs="Arial"/>
          <w:color w:val="000000"/>
          <w:sz w:val="24"/>
          <w:szCs w:val="24"/>
          <w:lang w:eastAsia="es-VE"/>
        </w:rPr>
        <w:t>Los estudiantes universitarios deben ver la ley del servicio comunitario como una oportunidad para aplicar los conocimientos obtenido durante su formación académica en beneficio de la sociedad, fomentar y transmitir valores y principios de acuerdo a lo establecido en la Constitución Bolivariana de Venezuela (</w:t>
      </w:r>
      <w:proofErr w:type="spellStart"/>
      <w:r w:rsidRPr="00063BF5">
        <w:rPr>
          <w:rFonts w:ascii="Arial" w:eastAsia="Times New Roman" w:hAnsi="Arial" w:cs="Arial"/>
          <w:color w:val="000000"/>
          <w:sz w:val="24"/>
          <w:szCs w:val="24"/>
          <w:lang w:eastAsia="es-VE"/>
        </w:rPr>
        <w:t>p.14</w:t>
      </w:r>
      <w:proofErr w:type="spellEnd"/>
      <w:r w:rsidRPr="00063BF5">
        <w:rPr>
          <w:rFonts w:ascii="Arial" w:eastAsia="Times New Roman" w:hAnsi="Arial" w:cs="Arial"/>
          <w:color w:val="000000"/>
          <w:sz w:val="24"/>
          <w:szCs w:val="24"/>
          <w:lang w:eastAsia="es-VE"/>
        </w:rPr>
        <w:t xml:space="preserve">). </w:t>
      </w:r>
    </w:p>
    <w:p w:rsidR="00AD6278" w:rsidRDefault="00AD6278" w:rsidP="00AD6278">
      <w:pPr>
        <w:spacing w:after="0" w:line="360" w:lineRule="auto"/>
        <w:ind w:firstLine="567"/>
        <w:jc w:val="both"/>
        <w:rPr>
          <w:rFonts w:ascii="Arial" w:eastAsia="Times New Roman" w:hAnsi="Arial" w:cs="Arial"/>
          <w:color w:val="000000"/>
          <w:sz w:val="24"/>
          <w:szCs w:val="24"/>
          <w:lang w:eastAsia="es-VE"/>
        </w:rPr>
      </w:pPr>
    </w:p>
    <w:p w:rsidR="00AD6278" w:rsidRDefault="00AD6278" w:rsidP="00AD6278">
      <w:pPr>
        <w:spacing w:after="0" w:line="360" w:lineRule="auto"/>
        <w:ind w:firstLine="567"/>
        <w:jc w:val="both"/>
        <w:rPr>
          <w:rFonts w:ascii="Arial" w:eastAsia="Times New Roman" w:hAnsi="Arial" w:cs="Arial"/>
          <w:color w:val="000000"/>
          <w:sz w:val="24"/>
          <w:szCs w:val="24"/>
          <w:lang w:eastAsia="es-VE"/>
        </w:rPr>
      </w:pPr>
      <w:r w:rsidRPr="00063BF5">
        <w:rPr>
          <w:rFonts w:ascii="Arial" w:eastAsia="Times New Roman" w:hAnsi="Arial" w:cs="Arial"/>
          <w:color w:val="000000"/>
          <w:sz w:val="24"/>
          <w:szCs w:val="24"/>
          <w:lang w:eastAsia="es-VE"/>
        </w:rPr>
        <w:t xml:space="preserve">Es decir que sus educandos no solo vean al </w:t>
      </w:r>
      <w:proofErr w:type="spellStart"/>
      <w:r w:rsidRPr="00063BF5">
        <w:rPr>
          <w:rFonts w:ascii="Arial" w:eastAsia="Times New Roman" w:hAnsi="Arial" w:cs="Arial"/>
          <w:color w:val="000000"/>
          <w:sz w:val="24"/>
          <w:szCs w:val="24"/>
          <w:lang w:eastAsia="es-VE"/>
        </w:rPr>
        <w:t>PSC</w:t>
      </w:r>
      <w:proofErr w:type="spellEnd"/>
      <w:r w:rsidRPr="00063BF5">
        <w:rPr>
          <w:rFonts w:ascii="Arial" w:eastAsia="Times New Roman" w:hAnsi="Arial" w:cs="Arial"/>
          <w:color w:val="000000"/>
          <w:sz w:val="24"/>
          <w:szCs w:val="24"/>
          <w:lang w:eastAsia="es-VE"/>
        </w:rPr>
        <w:t xml:space="preserve"> como un requisito para graduarse o como castigo sino como una forma de cumplir con la sagrada misión de facilitar el aprendizaje a quienes tal vez no han tenido la oportunidad de educarse para la vida y encuentran a través de estos proyectos una luz de esperanza para salir de la ignorancia que el sistema le ha impuesto</w:t>
      </w:r>
      <w:r>
        <w:rPr>
          <w:rFonts w:ascii="Arial" w:eastAsia="Times New Roman" w:hAnsi="Arial" w:cs="Arial"/>
          <w:color w:val="000000"/>
          <w:sz w:val="24"/>
          <w:szCs w:val="24"/>
          <w:lang w:eastAsia="es-VE"/>
        </w:rPr>
        <w:t>.</w:t>
      </w:r>
    </w:p>
    <w:p w:rsidR="00AD6278" w:rsidRPr="00573C66" w:rsidRDefault="00AD6278" w:rsidP="00AD6278">
      <w:pPr>
        <w:spacing w:after="0" w:line="360" w:lineRule="auto"/>
        <w:ind w:firstLine="567"/>
        <w:jc w:val="both"/>
        <w:rPr>
          <w:rFonts w:ascii="Arial" w:eastAsia="Times New Roman" w:hAnsi="Arial" w:cs="Arial"/>
          <w:color w:val="000000"/>
          <w:sz w:val="24"/>
          <w:szCs w:val="24"/>
          <w:lang w:eastAsia="es-VE"/>
        </w:rPr>
      </w:pPr>
      <w:r w:rsidRPr="00063BF5">
        <w:rPr>
          <w:rFonts w:ascii="Arial" w:hAnsi="Arial" w:cs="Arial"/>
          <w:sz w:val="24"/>
          <w:szCs w:val="24"/>
        </w:rPr>
        <w:t>Con base a lo anteriormente planteado, surge la siguiente interrogante:</w:t>
      </w:r>
    </w:p>
    <w:p w:rsidR="00AD6278" w:rsidRPr="00063BF5" w:rsidRDefault="00AD6278" w:rsidP="00AD6278">
      <w:pPr>
        <w:shd w:val="clear" w:color="auto" w:fill="FFFFFF" w:themeFill="background1"/>
        <w:spacing w:after="0" w:line="360" w:lineRule="auto"/>
        <w:jc w:val="both"/>
        <w:rPr>
          <w:rFonts w:ascii="Arial" w:hAnsi="Arial" w:cs="Arial"/>
          <w:sz w:val="24"/>
          <w:szCs w:val="24"/>
        </w:rPr>
      </w:pPr>
      <w:r w:rsidRPr="00063BF5">
        <w:rPr>
          <w:rFonts w:ascii="Arial" w:hAnsi="Arial" w:cs="Arial"/>
          <w:sz w:val="24"/>
          <w:szCs w:val="24"/>
        </w:rPr>
        <w:t xml:space="preserve">¿Cuál es el alcance del seguimiento que se realiza desde el programa de servicio comunitario a los proyectos ejecutados en la Universidad Pedagógica Experimental Libertador durante el período 2010 – 2012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p>
    <w:p w:rsidR="00AD6278" w:rsidRPr="00063BF5" w:rsidRDefault="00AD6278" w:rsidP="00AD6278">
      <w:pPr>
        <w:shd w:val="clear" w:color="auto" w:fill="FFFFFF" w:themeFill="background1"/>
        <w:spacing w:after="0" w:line="360" w:lineRule="auto"/>
        <w:jc w:val="both"/>
        <w:rPr>
          <w:rFonts w:ascii="Arial" w:hAnsi="Arial" w:cs="Arial"/>
          <w:b/>
          <w:sz w:val="24"/>
          <w:szCs w:val="24"/>
        </w:rPr>
      </w:pPr>
      <w:r>
        <w:rPr>
          <w:rFonts w:ascii="Arial" w:hAnsi="Arial" w:cs="Arial"/>
          <w:sz w:val="24"/>
          <w:szCs w:val="24"/>
        </w:rPr>
        <w:t xml:space="preserve">      </w:t>
      </w:r>
      <w:r w:rsidRPr="00063BF5">
        <w:rPr>
          <w:rFonts w:ascii="Arial" w:hAnsi="Arial" w:cs="Arial"/>
          <w:sz w:val="24"/>
          <w:szCs w:val="24"/>
        </w:rPr>
        <w:t>Para dar respuesta a esta incógnita deben ser abordados los siguientes aspectos</w:t>
      </w:r>
      <w:r w:rsidRPr="00063BF5">
        <w:rPr>
          <w:rFonts w:ascii="Arial" w:hAnsi="Arial" w:cs="Arial"/>
          <w:b/>
          <w:sz w:val="24"/>
          <w:szCs w:val="24"/>
        </w:rPr>
        <w:t>:</w:t>
      </w:r>
    </w:p>
    <w:p w:rsidR="00AD6278" w:rsidRPr="00063BF5" w:rsidRDefault="00AD6278" w:rsidP="00AD6278">
      <w:pPr>
        <w:shd w:val="clear" w:color="auto" w:fill="FFFFFF" w:themeFill="background1"/>
        <w:spacing w:after="0" w:line="360" w:lineRule="auto"/>
        <w:jc w:val="both"/>
        <w:rPr>
          <w:rFonts w:ascii="Arial" w:eastAsia="Times New Roman" w:hAnsi="Arial" w:cs="Arial"/>
          <w:color w:val="000000"/>
          <w:sz w:val="24"/>
          <w:szCs w:val="24"/>
          <w:lang w:eastAsia="es-VE"/>
        </w:rPr>
      </w:pPr>
      <w:r>
        <w:rPr>
          <w:rFonts w:ascii="Arial" w:hAnsi="Arial" w:cs="Arial"/>
          <w:sz w:val="24"/>
          <w:szCs w:val="24"/>
        </w:rPr>
        <w:t xml:space="preserve">       </w:t>
      </w:r>
      <w:r w:rsidRPr="00063BF5">
        <w:rPr>
          <w:rFonts w:ascii="Arial" w:hAnsi="Arial" w:cs="Arial"/>
          <w:sz w:val="24"/>
          <w:szCs w:val="24"/>
        </w:rPr>
        <w:t>¿</w:t>
      </w:r>
      <w:r w:rsidRPr="00063BF5">
        <w:rPr>
          <w:rFonts w:ascii="Arial" w:eastAsia="Times New Roman" w:hAnsi="Arial" w:cs="Arial"/>
          <w:color w:val="000000"/>
          <w:sz w:val="24"/>
          <w:szCs w:val="24"/>
          <w:lang w:eastAsia="es-VE"/>
        </w:rPr>
        <w:t>Cómo es el funcionamiento del servicio comunitario en la Universidad Pedagógica Experimental (</w:t>
      </w:r>
      <w:proofErr w:type="spellStart"/>
      <w:r w:rsidRPr="00063BF5">
        <w:rPr>
          <w:rFonts w:ascii="Arial" w:eastAsia="Times New Roman" w:hAnsi="Arial" w:cs="Arial"/>
          <w:color w:val="000000"/>
          <w:sz w:val="24"/>
          <w:szCs w:val="24"/>
          <w:lang w:eastAsia="es-VE"/>
        </w:rPr>
        <w:t>UPEL</w:t>
      </w:r>
      <w:proofErr w:type="spellEnd"/>
      <w:r w:rsidRPr="00063BF5">
        <w:rPr>
          <w:rFonts w:ascii="Arial" w:eastAsia="Times New Roman" w:hAnsi="Arial" w:cs="Arial"/>
          <w:color w:val="000000"/>
          <w:sz w:val="24"/>
          <w:szCs w:val="24"/>
          <w:lang w:eastAsia="es-VE"/>
        </w:rPr>
        <w:t>)?</w:t>
      </w:r>
    </w:p>
    <w:p w:rsidR="00AD6278" w:rsidRPr="00063BF5" w:rsidRDefault="00AD6278" w:rsidP="00AD6278">
      <w:pPr>
        <w:shd w:val="clear" w:color="auto" w:fill="FFFFFF" w:themeFill="background1"/>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w:t>
      </w:r>
      <w:r w:rsidRPr="00063BF5">
        <w:rPr>
          <w:rFonts w:ascii="Arial" w:eastAsia="Times New Roman" w:hAnsi="Arial" w:cs="Arial"/>
          <w:color w:val="000000"/>
          <w:sz w:val="24"/>
          <w:szCs w:val="24"/>
          <w:lang w:eastAsia="es-VE"/>
        </w:rPr>
        <w:t>¿Cómo se implementan los proyectos del programa de servicio comunitario en la Universidad Pedagógica Experimental, en los Instituto Pedagógico de Caracas, Instituto de Mejoramiento Profesional del Magisterio  y en el Instituto Pedagógico de Miranda José Manuel Siso Martínez</w:t>
      </w:r>
      <w:r w:rsidRPr="00063BF5">
        <w:rPr>
          <w:rFonts w:ascii="Arial" w:hAnsi="Arial" w:cs="Arial"/>
          <w:sz w:val="24"/>
          <w:szCs w:val="24"/>
        </w:rPr>
        <w:t>?</w:t>
      </w:r>
    </w:p>
    <w:p w:rsidR="00AD6278" w:rsidRPr="00063BF5" w:rsidRDefault="00AD6278" w:rsidP="00AD6278">
      <w:pPr>
        <w:shd w:val="clear" w:color="auto" w:fill="FFFFFF" w:themeFill="background1"/>
        <w:spacing w:after="0" w:line="360" w:lineRule="auto"/>
        <w:jc w:val="both"/>
        <w:rPr>
          <w:rFonts w:ascii="Arial" w:hAnsi="Arial" w:cs="Arial"/>
          <w:sz w:val="24"/>
          <w:szCs w:val="24"/>
        </w:rPr>
      </w:pPr>
      <w:r>
        <w:rPr>
          <w:rFonts w:ascii="Arial" w:hAnsi="Arial" w:cs="Arial"/>
          <w:sz w:val="24"/>
          <w:szCs w:val="24"/>
        </w:rPr>
        <w:t xml:space="preserve">       </w:t>
      </w:r>
      <w:r w:rsidRPr="00063BF5">
        <w:rPr>
          <w:rFonts w:ascii="Arial" w:hAnsi="Arial" w:cs="Arial"/>
          <w:sz w:val="24"/>
          <w:szCs w:val="24"/>
        </w:rPr>
        <w:t xml:space="preserve">¿Cuáles son los proyectos de Servicio Comunitario que se han implementado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r w:rsidRPr="00063BF5">
        <w:rPr>
          <w:rFonts w:ascii="Arial" w:hAnsi="Arial" w:cs="Arial"/>
          <w:b/>
          <w:sz w:val="24"/>
          <w:szCs w:val="24"/>
        </w:rPr>
        <w:t xml:space="preserve"> </w:t>
      </w:r>
      <w:r w:rsidRPr="00063BF5">
        <w:rPr>
          <w:rFonts w:ascii="Arial" w:hAnsi="Arial" w:cs="Arial"/>
          <w:sz w:val="24"/>
          <w:szCs w:val="24"/>
        </w:rPr>
        <w:t>durante el período 2010 – 2012?</w:t>
      </w:r>
    </w:p>
    <w:p w:rsidR="00AD6278" w:rsidRPr="002C6F82" w:rsidRDefault="00AD6278" w:rsidP="00AD6278">
      <w:pPr>
        <w:shd w:val="clear" w:color="auto" w:fill="FFFFFF" w:themeFill="background1"/>
        <w:spacing w:after="0" w:line="360" w:lineRule="auto"/>
        <w:jc w:val="both"/>
        <w:rPr>
          <w:rFonts w:ascii="Arial" w:hAnsi="Arial" w:cs="Arial"/>
          <w:sz w:val="24"/>
          <w:szCs w:val="24"/>
        </w:rPr>
      </w:pPr>
      <w:r>
        <w:rPr>
          <w:rFonts w:ascii="Arial" w:hAnsi="Arial" w:cs="Arial"/>
          <w:sz w:val="24"/>
          <w:szCs w:val="24"/>
        </w:rPr>
        <w:lastRenderedPageBreak/>
        <w:t xml:space="preserve">       </w:t>
      </w:r>
      <w:r w:rsidRPr="00063BF5">
        <w:rPr>
          <w:rFonts w:ascii="Arial" w:hAnsi="Arial" w:cs="Arial"/>
          <w:sz w:val="24"/>
          <w:szCs w:val="24"/>
        </w:rPr>
        <w:t xml:space="preserve">¿Qué procedimiento se contempla para valorar los resultados obtenidos de la aplicación de los proyectos de Servicio Comunitario que se han implementado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r w:rsidRPr="00063BF5">
        <w:rPr>
          <w:rFonts w:ascii="Arial" w:hAnsi="Arial" w:cs="Arial"/>
          <w:b/>
          <w:sz w:val="24"/>
          <w:szCs w:val="24"/>
        </w:rPr>
        <w:t xml:space="preserve"> </w:t>
      </w:r>
      <w:r w:rsidRPr="00063BF5">
        <w:rPr>
          <w:rFonts w:ascii="Arial" w:hAnsi="Arial" w:cs="Arial"/>
          <w:sz w:val="24"/>
          <w:szCs w:val="24"/>
        </w:rPr>
        <w:t>durante el período 2010 – 2012?</w:t>
      </w:r>
    </w:p>
    <w:p w:rsidR="00AD6278" w:rsidRPr="00063BF5" w:rsidRDefault="00AD6278" w:rsidP="00AD6278">
      <w:pPr>
        <w:tabs>
          <w:tab w:val="left" w:pos="2145"/>
        </w:tabs>
        <w:spacing w:after="0" w:line="360" w:lineRule="auto"/>
        <w:jc w:val="center"/>
        <w:rPr>
          <w:rFonts w:ascii="Arial" w:hAnsi="Arial" w:cs="Arial"/>
          <w:b/>
          <w:sz w:val="24"/>
          <w:szCs w:val="24"/>
        </w:rPr>
      </w:pPr>
      <w:r w:rsidRPr="00063BF5">
        <w:rPr>
          <w:rFonts w:ascii="Arial" w:hAnsi="Arial" w:cs="Arial"/>
          <w:b/>
          <w:sz w:val="24"/>
          <w:szCs w:val="24"/>
        </w:rPr>
        <w:t>Objetivos de la Investigación</w:t>
      </w:r>
    </w:p>
    <w:p w:rsidR="00AD6278" w:rsidRPr="00063BF5" w:rsidRDefault="00AD6278" w:rsidP="00AD6278">
      <w:pPr>
        <w:tabs>
          <w:tab w:val="left" w:pos="2145"/>
        </w:tabs>
        <w:spacing w:after="0" w:line="360" w:lineRule="auto"/>
        <w:jc w:val="center"/>
        <w:rPr>
          <w:rFonts w:ascii="Arial" w:hAnsi="Arial" w:cs="Arial"/>
          <w:sz w:val="24"/>
          <w:szCs w:val="24"/>
        </w:rPr>
      </w:pPr>
      <w:r w:rsidRPr="00063BF5">
        <w:rPr>
          <w:rFonts w:ascii="Arial" w:hAnsi="Arial" w:cs="Arial"/>
          <w:b/>
          <w:sz w:val="24"/>
          <w:szCs w:val="24"/>
        </w:rPr>
        <w:t>General</w:t>
      </w:r>
    </w:p>
    <w:p w:rsidR="00AD6278" w:rsidRPr="00063BF5" w:rsidRDefault="00AD6278" w:rsidP="00AD6278">
      <w:pPr>
        <w:spacing w:after="0" w:line="360" w:lineRule="auto"/>
        <w:ind w:firstLine="426"/>
        <w:jc w:val="both"/>
        <w:rPr>
          <w:rFonts w:ascii="Arial" w:hAnsi="Arial" w:cs="Arial"/>
          <w:sz w:val="24"/>
          <w:szCs w:val="24"/>
        </w:rPr>
      </w:pPr>
      <w:r w:rsidRPr="00063BF5">
        <w:rPr>
          <w:rFonts w:ascii="Arial" w:hAnsi="Arial" w:cs="Arial"/>
          <w:sz w:val="24"/>
          <w:szCs w:val="24"/>
        </w:rPr>
        <w:t xml:space="preserve">Evaluar el alcance del seguimiento que se realiza desde el programa de servicio comunitario a los proyectos ejecutados en la Universidad Pedagógica Experimental Libertador durante el período 2010 – 2012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p>
    <w:p w:rsidR="00AD6278" w:rsidRPr="00063BF5" w:rsidRDefault="00AD6278" w:rsidP="00AD6278">
      <w:pPr>
        <w:spacing w:after="0" w:line="360" w:lineRule="auto"/>
        <w:jc w:val="center"/>
        <w:rPr>
          <w:rFonts w:ascii="Arial" w:hAnsi="Arial" w:cs="Arial"/>
          <w:sz w:val="24"/>
          <w:szCs w:val="24"/>
        </w:rPr>
      </w:pPr>
      <w:r w:rsidRPr="00063BF5">
        <w:rPr>
          <w:rFonts w:ascii="Arial" w:hAnsi="Arial" w:cs="Arial"/>
          <w:b/>
          <w:sz w:val="24"/>
          <w:szCs w:val="24"/>
        </w:rPr>
        <w:t>Específicos</w:t>
      </w:r>
    </w:p>
    <w:p w:rsidR="00AD6278" w:rsidRPr="00063BF5" w:rsidRDefault="00AD6278" w:rsidP="00AD6278">
      <w:pPr>
        <w:spacing w:after="0" w:line="360" w:lineRule="auto"/>
        <w:jc w:val="both"/>
        <w:rPr>
          <w:rFonts w:ascii="Arial" w:eastAsia="Times New Roman" w:hAnsi="Arial" w:cs="Arial"/>
          <w:color w:val="000000"/>
          <w:sz w:val="24"/>
          <w:szCs w:val="24"/>
          <w:lang w:eastAsia="es-VE"/>
        </w:rPr>
      </w:pPr>
      <w:r>
        <w:rPr>
          <w:rFonts w:ascii="Arial" w:hAnsi="Arial" w:cs="Arial"/>
          <w:sz w:val="24"/>
          <w:szCs w:val="24"/>
        </w:rPr>
        <w:t xml:space="preserve">       </w:t>
      </w:r>
      <w:r w:rsidRPr="00063BF5">
        <w:rPr>
          <w:rFonts w:ascii="Arial" w:hAnsi="Arial" w:cs="Arial"/>
          <w:sz w:val="24"/>
          <w:szCs w:val="24"/>
        </w:rPr>
        <w:t>Diagnosticar c</w:t>
      </w:r>
      <w:r w:rsidRPr="00063BF5">
        <w:rPr>
          <w:rFonts w:ascii="Arial" w:eastAsia="Times New Roman" w:hAnsi="Arial" w:cs="Arial"/>
          <w:color w:val="000000"/>
          <w:sz w:val="24"/>
          <w:szCs w:val="24"/>
          <w:lang w:eastAsia="es-VE"/>
        </w:rPr>
        <w:t>ómo es el funcionamiento del servicio comunitario en la Universidad Pedagógica Experimental (</w:t>
      </w:r>
      <w:proofErr w:type="spellStart"/>
      <w:r w:rsidRPr="00063BF5">
        <w:rPr>
          <w:rFonts w:ascii="Arial" w:eastAsia="Times New Roman" w:hAnsi="Arial" w:cs="Arial"/>
          <w:color w:val="000000"/>
          <w:sz w:val="24"/>
          <w:szCs w:val="24"/>
          <w:lang w:eastAsia="es-VE"/>
        </w:rPr>
        <w:t>UPEL</w:t>
      </w:r>
      <w:proofErr w:type="spellEnd"/>
      <w:r w:rsidRPr="00063BF5">
        <w:rPr>
          <w:rFonts w:ascii="Arial" w:eastAsia="Times New Roman" w:hAnsi="Arial" w:cs="Arial"/>
          <w:color w:val="000000"/>
          <w:sz w:val="24"/>
          <w:szCs w:val="24"/>
          <w:lang w:eastAsia="es-VE"/>
        </w:rPr>
        <w:t>)</w:t>
      </w:r>
    </w:p>
    <w:p w:rsidR="00AD6278" w:rsidRPr="00063BF5" w:rsidRDefault="00AD6278" w:rsidP="00AD6278">
      <w:pPr>
        <w:spacing w:after="0" w:line="360" w:lineRule="auto"/>
        <w:jc w:val="both"/>
        <w:rPr>
          <w:rFonts w:ascii="Arial" w:hAnsi="Arial" w:cs="Arial"/>
          <w:sz w:val="24"/>
          <w:szCs w:val="24"/>
        </w:rPr>
      </w:pPr>
      <w:r>
        <w:rPr>
          <w:rFonts w:ascii="Arial" w:eastAsia="Times New Roman" w:hAnsi="Arial" w:cs="Arial"/>
          <w:color w:val="000000"/>
          <w:sz w:val="24"/>
          <w:szCs w:val="24"/>
          <w:lang w:eastAsia="es-VE"/>
        </w:rPr>
        <w:t xml:space="preserve">        </w:t>
      </w:r>
      <w:r w:rsidRPr="00063BF5">
        <w:rPr>
          <w:rFonts w:ascii="Arial" w:eastAsia="Times New Roman" w:hAnsi="Arial" w:cs="Arial"/>
          <w:color w:val="000000"/>
          <w:sz w:val="24"/>
          <w:szCs w:val="24"/>
          <w:lang w:eastAsia="es-VE"/>
        </w:rPr>
        <w:t>Establecer cómo se implementan los proyectos del programa de servicio comunitario en la Universidad Pedagógica Experimental, en los Instituto Pedagógico de Caracas, Instituto de Mejoramiento Profesional del Magisterio  y en el Instituto Pedagógico de Miranda José Manuel Siso Martínez</w:t>
      </w:r>
      <w:r>
        <w:rPr>
          <w:rFonts w:ascii="Arial" w:eastAsia="Times New Roman" w:hAnsi="Arial" w:cs="Arial"/>
          <w:color w:val="000000"/>
          <w:sz w:val="24"/>
          <w:szCs w:val="24"/>
          <w:lang w:eastAsia="es-VE"/>
        </w:rPr>
        <w:t>.</w:t>
      </w:r>
    </w:p>
    <w:p w:rsidR="00AD6278" w:rsidRPr="00063BF5" w:rsidRDefault="00AD6278" w:rsidP="00AD6278">
      <w:pPr>
        <w:spacing w:after="0" w:line="360" w:lineRule="auto"/>
        <w:jc w:val="both"/>
        <w:rPr>
          <w:rFonts w:ascii="Arial" w:hAnsi="Arial" w:cs="Arial"/>
          <w:sz w:val="24"/>
          <w:szCs w:val="24"/>
        </w:rPr>
      </w:pPr>
      <w:r>
        <w:rPr>
          <w:rFonts w:ascii="Arial" w:hAnsi="Arial" w:cs="Arial"/>
          <w:sz w:val="24"/>
          <w:szCs w:val="24"/>
        </w:rPr>
        <w:t xml:space="preserve">        </w:t>
      </w:r>
      <w:r w:rsidRPr="00063BF5">
        <w:rPr>
          <w:rFonts w:ascii="Arial" w:hAnsi="Arial" w:cs="Arial"/>
          <w:sz w:val="24"/>
          <w:szCs w:val="24"/>
        </w:rPr>
        <w:t xml:space="preserve">Determinar los proyectos de Servicio Comunitario que se han implementado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r w:rsidRPr="00063BF5">
        <w:rPr>
          <w:rFonts w:ascii="Arial" w:hAnsi="Arial" w:cs="Arial"/>
          <w:b/>
          <w:sz w:val="24"/>
          <w:szCs w:val="24"/>
        </w:rPr>
        <w:t xml:space="preserve"> </w:t>
      </w:r>
      <w:r w:rsidRPr="00063BF5">
        <w:rPr>
          <w:rFonts w:ascii="Arial" w:hAnsi="Arial" w:cs="Arial"/>
          <w:sz w:val="24"/>
          <w:szCs w:val="24"/>
        </w:rPr>
        <w:t>durante el período 2010 – 2012</w:t>
      </w:r>
      <w:r>
        <w:rPr>
          <w:rFonts w:ascii="Arial" w:hAnsi="Arial" w:cs="Arial"/>
          <w:sz w:val="24"/>
          <w:szCs w:val="24"/>
        </w:rPr>
        <w:t>.</w:t>
      </w:r>
    </w:p>
    <w:p w:rsidR="00AD6278" w:rsidRPr="001F6C5C" w:rsidRDefault="00AD6278" w:rsidP="00AD6278">
      <w:pPr>
        <w:spacing w:after="0" w:line="360" w:lineRule="auto"/>
        <w:ind w:firstLine="567"/>
        <w:jc w:val="both"/>
        <w:rPr>
          <w:rFonts w:ascii="Arial" w:hAnsi="Arial" w:cs="Arial"/>
          <w:sz w:val="24"/>
          <w:szCs w:val="24"/>
        </w:rPr>
      </w:pPr>
      <w:r w:rsidRPr="00063BF5">
        <w:rPr>
          <w:rFonts w:ascii="Arial" w:hAnsi="Arial" w:cs="Arial"/>
          <w:sz w:val="24"/>
          <w:szCs w:val="24"/>
        </w:rPr>
        <w:t xml:space="preserve">Analizar el procedimiento que se contempla para valorar los resultados obtenidos de la aplicación de los proyectos de Servicio Comunitario que se han implementado en los institutos del área metropolitana de Caracas (IPC, </w:t>
      </w:r>
      <w:proofErr w:type="spellStart"/>
      <w:r w:rsidRPr="00063BF5">
        <w:rPr>
          <w:rFonts w:ascii="Arial" w:hAnsi="Arial" w:cs="Arial"/>
          <w:sz w:val="24"/>
          <w:szCs w:val="24"/>
        </w:rPr>
        <w:t>IMPM</w:t>
      </w:r>
      <w:proofErr w:type="spellEnd"/>
      <w:r w:rsidRPr="00063BF5">
        <w:rPr>
          <w:rFonts w:ascii="Arial" w:hAnsi="Arial" w:cs="Arial"/>
          <w:sz w:val="24"/>
          <w:szCs w:val="24"/>
        </w:rPr>
        <w:t xml:space="preserve">, </w:t>
      </w:r>
      <w:proofErr w:type="spellStart"/>
      <w:r w:rsidRPr="00063BF5">
        <w:rPr>
          <w:rFonts w:ascii="Arial" w:hAnsi="Arial" w:cs="Arial"/>
          <w:sz w:val="24"/>
          <w:szCs w:val="24"/>
        </w:rPr>
        <w:t>IPMJMSM</w:t>
      </w:r>
      <w:proofErr w:type="spellEnd"/>
      <w:r w:rsidRPr="00063BF5">
        <w:rPr>
          <w:rFonts w:ascii="Arial" w:hAnsi="Arial" w:cs="Arial"/>
          <w:sz w:val="24"/>
          <w:szCs w:val="24"/>
        </w:rPr>
        <w:t>)</w:t>
      </w:r>
      <w:r w:rsidRPr="00063BF5">
        <w:rPr>
          <w:rFonts w:ascii="Arial" w:hAnsi="Arial" w:cs="Arial"/>
          <w:b/>
          <w:sz w:val="24"/>
          <w:szCs w:val="24"/>
        </w:rPr>
        <w:t xml:space="preserve"> </w:t>
      </w:r>
      <w:r w:rsidRPr="00063BF5">
        <w:rPr>
          <w:rFonts w:ascii="Arial" w:hAnsi="Arial" w:cs="Arial"/>
          <w:sz w:val="24"/>
          <w:szCs w:val="24"/>
        </w:rPr>
        <w:t>durante el período 2010 – 2012</w:t>
      </w:r>
      <w:r>
        <w:rPr>
          <w:rFonts w:ascii="Arial" w:hAnsi="Arial" w:cs="Arial"/>
          <w:sz w:val="24"/>
          <w:szCs w:val="24"/>
        </w:rPr>
        <w:t>.</w:t>
      </w:r>
    </w:p>
    <w:p w:rsidR="00AD6278" w:rsidRDefault="00AD6278" w:rsidP="00AD6278">
      <w:pPr>
        <w:spacing w:after="0" w:line="360" w:lineRule="auto"/>
        <w:jc w:val="center"/>
        <w:rPr>
          <w:rFonts w:ascii="Arial" w:hAnsi="Arial" w:cs="Arial"/>
          <w:b/>
          <w:sz w:val="24"/>
          <w:szCs w:val="24"/>
        </w:rPr>
      </w:pPr>
      <w:r w:rsidRPr="00063BF5">
        <w:rPr>
          <w:rFonts w:ascii="Arial" w:hAnsi="Arial" w:cs="Arial"/>
          <w:b/>
          <w:sz w:val="24"/>
          <w:szCs w:val="24"/>
        </w:rPr>
        <w:t>Justificación de la investigación</w:t>
      </w:r>
    </w:p>
    <w:p w:rsidR="00AD6278" w:rsidRDefault="00AD6278" w:rsidP="00AD627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        </w:t>
      </w:r>
      <w:r w:rsidRPr="00063BF5">
        <w:rPr>
          <w:rFonts w:ascii="Arial" w:hAnsi="Arial" w:cs="Arial"/>
          <w:sz w:val="24"/>
          <w:szCs w:val="24"/>
        </w:rPr>
        <w:t xml:space="preserve">El seguimiento de la evaluación que se ejecutan a los proyectos realizados por los estudiantes del </w:t>
      </w:r>
      <w:proofErr w:type="spellStart"/>
      <w:r>
        <w:rPr>
          <w:rFonts w:ascii="Arial" w:hAnsi="Arial" w:cs="Arial"/>
          <w:sz w:val="24"/>
          <w:szCs w:val="24"/>
        </w:rPr>
        <w:t>PSC</w:t>
      </w:r>
      <w:proofErr w:type="spellEnd"/>
      <w:r w:rsidRPr="00063BF5">
        <w:rPr>
          <w:rFonts w:ascii="Arial" w:hAnsi="Arial" w:cs="Arial"/>
          <w:sz w:val="24"/>
          <w:szCs w:val="24"/>
        </w:rPr>
        <w:t xml:space="preserve"> en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sería de gran importancia, considerando que, desde el año 2010 </w:t>
      </w:r>
      <w:r>
        <w:rPr>
          <w:rFonts w:ascii="Arial" w:hAnsi="Arial" w:cs="Arial"/>
          <w:sz w:val="24"/>
          <w:szCs w:val="24"/>
        </w:rPr>
        <w:t>se viene dando un</w:t>
      </w:r>
      <w:r w:rsidRPr="00063BF5">
        <w:rPr>
          <w:rFonts w:ascii="Arial" w:hAnsi="Arial" w:cs="Arial"/>
          <w:sz w:val="24"/>
          <w:szCs w:val="24"/>
        </w:rPr>
        <w:t xml:space="preserve"> proceso de transformación curricular. La cual se apoya, entre otras cosas, en la evaluación curricular de sus programas. Esta investigación evaluativa</w:t>
      </w:r>
      <w:r>
        <w:rPr>
          <w:rFonts w:ascii="Arial" w:hAnsi="Arial" w:cs="Arial"/>
          <w:sz w:val="24"/>
          <w:szCs w:val="24"/>
        </w:rPr>
        <w:t xml:space="preserve"> </w:t>
      </w:r>
      <w:r w:rsidRPr="00063BF5">
        <w:rPr>
          <w:rFonts w:ascii="Arial" w:hAnsi="Arial" w:cs="Arial"/>
          <w:sz w:val="24"/>
          <w:szCs w:val="24"/>
        </w:rPr>
        <w:lastRenderedPageBreak/>
        <w:t>permitiría ampliar el conocimiento que fundamentaría la intervención y aportaría fundamentaciones teóricas, metodológicas y prácticas al aprendizaje de los equipos a cargo del programa.</w:t>
      </w:r>
    </w:p>
    <w:p w:rsidR="00AD6278" w:rsidRPr="00063BF5"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 xml:space="preserve">En este sentido, ayudaría aumentar el grado de participación y compromiso con las partes comprometidas, entre ellos; su población beneficiaria, como son los estudiantes y las comunidades adyacentes a los institutos pedagógicos de la </w:t>
      </w:r>
      <w:proofErr w:type="spellStart"/>
      <w:r w:rsidRPr="00063BF5">
        <w:rPr>
          <w:rFonts w:ascii="Arial" w:hAnsi="Arial" w:cs="Arial"/>
          <w:sz w:val="24"/>
          <w:szCs w:val="24"/>
        </w:rPr>
        <w:t>UPEL</w:t>
      </w:r>
      <w:proofErr w:type="spellEnd"/>
      <w:r w:rsidRPr="00063BF5">
        <w:rPr>
          <w:rFonts w:ascii="Arial" w:hAnsi="Arial" w:cs="Arial"/>
          <w:sz w:val="24"/>
          <w:szCs w:val="24"/>
        </w:rPr>
        <w:t>,  para así tomar decisiones  y continuar el abordaje de proyectos  pertinentes  que aporten alternativas de solución  de problemas y con ello darse cuenta si se requiere que al currículo se implementen nuevos cursos de acuerdo a la realidad social en que se encuentran las comunidades donde aplican los proyectos.</w:t>
      </w:r>
    </w:p>
    <w:p w:rsidR="00AD6278" w:rsidRPr="00063BF5"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 xml:space="preserve">Además la Evaluación del seguimiento que se realiza desde el </w:t>
      </w:r>
      <w:proofErr w:type="spellStart"/>
      <w:r w:rsidRPr="00063BF5">
        <w:rPr>
          <w:rFonts w:ascii="Arial" w:hAnsi="Arial" w:cs="Arial"/>
          <w:sz w:val="24"/>
          <w:szCs w:val="24"/>
        </w:rPr>
        <w:t>PSC</w:t>
      </w:r>
      <w:proofErr w:type="spellEnd"/>
      <w:r w:rsidRPr="00063BF5">
        <w:rPr>
          <w:rFonts w:ascii="Arial" w:hAnsi="Arial" w:cs="Arial"/>
          <w:sz w:val="24"/>
          <w:szCs w:val="24"/>
        </w:rPr>
        <w:t xml:space="preserve"> a los proyectos ejecutados en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durante el periodo 2010 - 2012 en los Institutos Pedagógicos de Caracas, Instituto de Mejoramiento Profesional del Magisterio y el Instituto Pedagógico José Manuel Siso Martínez es  importante,  porque aporta un proceso de aprendizaje y  reflexión, clave dentro de la vida de cualquier proyecto o programa que se lleve a cabo en la institución, ya, que los resultados de la evaluación del programa  servirían de apoyo a los profesores, al comprender los diferentes procesos de cómo se está aplicando, conocer sus debilidades y fortalezas y construir nuevas estrategias para potenciarlo.</w:t>
      </w:r>
    </w:p>
    <w:p w:rsidR="00AD6278"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Con lo cual se plantearía una posibilidad de actuación con gran beneficio social y con un horizonte válido si se mira desde las metas educativas de la sociedad.  Dando unas líneas más claras sobre temas y elementos a profundizar en el programa de servicio comunitario, construyendo  nuevas estrategias y con ello observar  cuales ejes temáticos hay</w:t>
      </w:r>
      <w:r>
        <w:rPr>
          <w:rFonts w:ascii="Arial" w:hAnsi="Arial" w:cs="Arial"/>
          <w:sz w:val="24"/>
          <w:szCs w:val="24"/>
        </w:rPr>
        <w:t xml:space="preserve"> que </w:t>
      </w:r>
      <w:proofErr w:type="spellStart"/>
      <w:r>
        <w:rPr>
          <w:rFonts w:ascii="Arial" w:hAnsi="Arial" w:cs="Arial"/>
          <w:sz w:val="24"/>
          <w:szCs w:val="24"/>
        </w:rPr>
        <w:t>intencionalizar</w:t>
      </w:r>
      <w:proofErr w:type="spellEnd"/>
      <w:r>
        <w:rPr>
          <w:rFonts w:ascii="Arial" w:hAnsi="Arial" w:cs="Arial"/>
          <w:sz w:val="24"/>
          <w:szCs w:val="24"/>
        </w:rPr>
        <w:t xml:space="preserve">  y ampliar.</w:t>
      </w:r>
    </w:p>
    <w:p w:rsidR="00AD6278"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 xml:space="preserve">Hay que hacer notar que este proyecto de seguimiento de evaluación para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aportaría una visión cualitativa que permitiría profundizar y proponer alternativas, nuevas rutas epistemológicas y metodológicas, para </w:t>
      </w:r>
      <w:r w:rsidRPr="00063BF5">
        <w:rPr>
          <w:rFonts w:ascii="Arial" w:hAnsi="Arial" w:cs="Arial"/>
          <w:sz w:val="24"/>
          <w:szCs w:val="24"/>
        </w:rPr>
        <w:lastRenderedPageBreak/>
        <w:t xml:space="preserve">comprender sobre el fin de la evaluación  de los proyectos del programa de servicio comunitario,  que vayan en pro del beneficio social. Desarrollando la cultura de la evaluación como la posibilidad de ir identificando efectos e impactos de los programas en las comunidades donde se trabaja y reconocer los avances y limitaciones de las metodologías de aprendizaje  y servicio de la Ley de Servicio Comunitario de Educación Superior que implementa la </w:t>
      </w:r>
      <w:proofErr w:type="spellStart"/>
      <w:r w:rsidRPr="00063BF5">
        <w:rPr>
          <w:rFonts w:ascii="Arial" w:hAnsi="Arial" w:cs="Arial"/>
          <w:sz w:val="24"/>
          <w:szCs w:val="24"/>
        </w:rPr>
        <w:t>UPEL</w:t>
      </w:r>
      <w:proofErr w:type="spellEnd"/>
      <w:r w:rsidRPr="00063BF5">
        <w:rPr>
          <w:rFonts w:ascii="Arial" w:hAnsi="Arial" w:cs="Arial"/>
          <w:sz w:val="24"/>
          <w:szCs w:val="24"/>
        </w:rPr>
        <w:t xml:space="preserve"> y con ello el manejo y aprovechamiento de los recursos que hacen  trascender al plano institucional, para así estimular  políticas públicas sobre la gestión social desde el ámbito educativo universitario.</w:t>
      </w:r>
    </w:p>
    <w:p w:rsidR="00AD6278"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En Cuanto para la comunidad estudiantil el resultado de este proyecto permitiría que se buscaran mecanismos de concientización desde el comienzo de la carrera pedagógica y la importancia de la participación y la acción  educativa de los futuros profesores  a través del método de servicio y aprendizaje desde  la realidad de su entorno abordando problemáticas que requieran de un educador formado en valores humanos.</w:t>
      </w:r>
    </w:p>
    <w:p w:rsidR="00AD6278"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rPr>
        <w:t xml:space="preserve">Así pues, es importante que se evalué el seguimiento de la evaluación de  los proyectos  del programa del  servicio comunitario  año 2010 – 2012,  porque con ello optimizaría al programa, al currículo, a las instituciones, fomentaría la participación de los educandos y a las comunidades le daría el sentido de pertenencia hacia su universidad ya que a través de los proyectos aportarían </w:t>
      </w:r>
      <w:r w:rsidRPr="00063BF5">
        <w:rPr>
          <w:rFonts w:ascii="Arial" w:hAnsi="Arial" w:cs="Arial"/>
          <w:sz w:val="24"/>
          <w:szCs w:val="24"/>
          <w:lang w:val="es-ES_tradnl"/>
        </w:rPr>
        <w:t xml:space="preserve"> soluciones de problemas del contexto donde se desenvuelven.</w:t>
      </w:r>
    </w:p>
    <w:p w:rsidR="00AD6278" w:rsidRPr="00063BF5" w:rsidRDefault="00AD6278" w:rsidP="00AD6278">
      <w:pPr>
        <w:autoSpaceDE w:val="0"/>
        <w:autoSpaceDN w:val="0"/>
        <w:adjustRightInd w:val="0"/>
        <w:spacing w:after="0" w:line="360" w:lineRule="auto"/>
        <w:ind w:firstLine="567"/>
        <w:jc w:val="both"/>
        <w:rPr>
          <w:rFonts w:ascii="Arial" w:hAnsi="Arial" w:cs="Arial"/>
          <w:sz w:val="24"/>
          <w:szCs w:val="24"/>
        </w:rPr>
      </w:pPr>
      <w:r w:rsidRPr="00063BF5">
        <w:rPr>
          <w:rFonts w:ascii="Arial" w:hAnsi="Arial" w:cs="Arial"/>
          <w:sz w:val="24"/>
          <w:szCs w:val="24"/>
          <w:lang w:val="es-ES_tradnl"/>
        </w:rPr>
        <w:t xml:space="preserve">De igual manera Este proyecto sería un aporte para la  propuesta de transformación del currículo ya que los resultados obtenidos podrían dar competencias  que  tomarían  en cuenta varios  escenarios  para el  desarrollo  de proyectos, que vayan  dirigidos al ser humano en pro del beneficio común con la relación institución – comunidad  y familia. </w:t>
      </w:r>
    </w:p>
    <w:p w:rsidR="00AD6278" w:rsidRDefault="00AD6278" w:rsidP="00AD6278">
      <w:pPr>
        <w:spacing w:line="360" w:lineRule="auto"/>
        <w:jc w:val="center"/>
        <w:rPr>
          <w:rFonts w:ascii="Arial" w:hAnsi="Arial" w:cs="Arial"/>
          <w:b/>
          <w:sz w:val="28"/>
          <w:szCs w:val="28"/>
        </w:rPr>
        <w:sectPr w:rsidR="00AD6278" w:rsidSect="00AD6278">
          <w:pgSz w:w="12240" w:h="15840" w:code="1"/>
          <w:pgMar w:top="1701" w:right="1701" w:bottom="1701" w:left="2268" w:header="709" w:footer="709" w:gutter="0"/>
          <w:cols w:space="708"/>
          <w:docGrid w:linePitch="360"/>
        </w:sectPr>
      </w:pPr>
    </w:p>
    <w:p w:rsidR="00AD6278" w:rsidRPr="002E2AF0" w:rsidRDefault="00AD6278" w:rsidP="00AD6278">
      <w:pPr>
        <w:spacing w:line="360" w:lineRule="auto"/>
        <w:jc w:val="center"/>
        <w:rPr>
          <w:rFonts w:ascii="Arial" w:hAnsi="Arial" w:cs="Arial"/>
          <w:b/>
          <w:sz w:val="28"/>
          <w:szCs w:val="28"/>
        </w:rPr>
      </w:pPr>
      <w:r>
        <w:rPr>
          <w:rFonts w:ascii="Arial" w:hAnsi="Arial" w:cs="Arial"/>
          <w:b/>
          <w:sz w:val="28"/>
          <w:szCs w:val="28"/>
        </w:rPr>
        <w:lastRenderedPageBreak/>
        <w:t>SECCIÓN</w:t>
      </w:r>
      <w:r w:rsidRPr="002E2AF0">
        <w:rPr>
          <w:rFonts w:ascii="Arial" w:hAnsi="Arial" w:cs="Arial"/>
          <w:b/>
          <w:sz w:val="28"/>
          <w:szCs w:val="28"/>
        </w:rPr>
        <w:t xml:space="preserve">    II</w:t>
      </w:r>
    </w:p>
    <w:p w:rsidR="00AD6278" w:rsidRDefault="00AD6278" w:rsidP="00AD6278">
      <w:pPr>
        <w:spacing w:line="360" w:lineRule="auto"/>
        <w:jc w:val="center"/>
        <w:rPr>
          <w:rFonts w:ascii="Arial" w:hAnsi="Arial" w:cs="Arial"/>
          <w:b/>
          <w:sz w:val="28"/>
          <w:szCs w:val="28"/>
        </w:rPr>
      </w:pPr>
      <w:r w:rsidRPr="002E2AF0">
        <w:rPr>
          <w:rFonts w:ascii="Arial" w:hAnsi="Arial" w:cs="Arial"/>
          <w:b/>
          <w:sz w:val="28"/>
          <w:szCs w:val="28"/>
        </w:rPr>
        <w:t>MARCO TEÓRICO</w:t>
      </w:r>
    </w:p>
    <w:p w:rsidR="00AD6278" w:rsidRDefault="00AD6278" w:rsidP="00AD6278">
      <w:pPr>
        <w:spacing w:after="0" w:line="360" w:lineRule="auto"/>
        <w:jc w:val="both"/>
        <w:rPr>
          <w:rFonts w:ascii="Arial" w:hAnsi="Arial" w:cs="Arial"/>
          <w:sz w:val="24"/>
          <w:szCs w:val="24"/>
        </w:rPr>
      </w:pPr>
      <w:r>
        <w:rPr>
          <w:rFonts w:ascii="Arial" w:hAnsi="Arial" w:cs="Arial"/>
          <w:b/>
          <w:sz w:val="28"/>
          <w:szCs w:val="28"/>
        </w:rPr>
        <w:t xml:space="preserve">     </w:t>
      </w:r>
      <w:r>
        <w:rPr>
          <w:rFonts w:ascii="Arial" w:hAnsi="Arial" w:cs="Arial"/>
          <w:sz w:val="24"/>
          <w:szCs w:val="24"/>
        </w:rPr>
        <w:t xml:space="preserve">  En esta sección</w:t>
      </w:r>
      <w:r w:rsidRPr="002E2AF0">
        <w:rPr>
          <w:rFonts w:ascii="Arial" w:hAnsi="Arial" w:cs="Arial"/>
          <w:sz w:val="24"/>
          <w:szCs w:val="24"/>
        </w:rPr>
        <w:t xml:space="preserve"> se enfocan los antecedentes de la investigación, </w:t>
      </w:r>
      <w:r>
        <w:rPr>
          <w:rFonts w:ascii="Arial" w:hAnsi="Arial" w:cs="Arial"/>
          <w:sz w:val="24"/>
          <w:szCs w:val="24"/>
        </w:rPr>
        <w:t>fundamentos teóricas, fundamentos</w:t>
      </w:r>
      <w:r w:rsidRPr="002E2AF0">
        <w:rPr>
          <w:rFonts w:ascii="Arial" w:hAnsi="Arial" w:cs="Arial"/>
          <w:sz w:val="24"/>
          <w:szCs w:val="24"/>
        </w:rPr>
        <w:t xml:space="preserve"> legales y  aspectos referidos a los sustentos bibliográficos y/o documentales de gran relevancia</w:t>
      </w:r>
      <w:r>
        <w:rPr>
          <w:rFonts w:ascii="Arial" w:hAnsi="Arial" w:cs="Arial"/>
          <w:sz w:val="24"/>
          <w:szCs w:val="24"/>
        </w:rPr>
        <w:t>.</w:t>
      </w:r>
    </w:p>
    <w:p w:rsidR="00AD6278" w:rsidRDefault="00AD6278" w:rsidP="00AD6278">
      <w:pPr>
        <w:spacing w:after="0" w:line="360" w:lineRule="auto"/>
        <w:jc w:val="both"/>
        <w:rPr>
          <w:rFonts w:ascii="Arial" w:hAnsi="Arial" w:cs="Arial"/>
          <w:sz w:val="24"/>
          <w:szCs w:val="24"/>
        </w:rPr>
      </w:pPr>
    </w:p>
    <w:p w:rsidR="00AD6278" w:rsidRDefault="00AD6278" w:rsidP="00AD6278">
      <w:pPr>
        <w:spacing w:line="360" w:lineRule="auto"/>
        <w:jc w:val="center"/>
        <w:rPr>
          <w:rFonts w:ascii="Arial" w:hAnsi="Arial" w:cs="Arial"/>
          <w:b/>
          <w:sz w:val="24"/>
          <w:szCs w:val="24"/>
        </w:rPr>
      </w:pPr>
      <w:r w:rsidRPr="002E2AF0">
        <w:rPr>
          <w:rFonts w:ascii="Arial" w:hAnsi="Arial" w:cs="Arial"/>
          <w:b/>
          <w:sz w:val="24"/>
          <w:szCs w:val="24"/>
        </w:rPr>
        <w:t>Antecedentes  de a investigación</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De los estudios consultados en el proceso de revisión bibliográficos  se presentan algunos  elementos internacionales y nacionales  comunes con la variable de la investigación.</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 xml:space="preserve">A nivel </w:t>
      </w:r>
      <w:r w:rsidRPr="00F32B00">
        <w:rPr>
          <w:rFonts w:ascii="Arial" w:hAnsi="Arial" w:cs="Arial"/>
          <w:sz w:val="24"/>
          <w:szCs w:val="24"/>
        </w:rPr>
        <w:t>Internacional, R</w:t>
      </w:r>
      <w:r>
        <w:rPr>
          <w:rFonts w:ascii="Arial" w:hAnsi="Arial" w:cs="Arial"/>
          <w:sz w:val="24"/>
          <w:szCs w:val="24"/>
        </w:rPr>
        <w:t xml:space="preserve">odríguez, </w:t>
      </w:r>
      <w:proofErr w:type="spellStart"/>
      <w:r>
        <w:rPr>
          <w:rFonts w:ascii="Arial" w:hAnsi="Arial" w:cs="Arial"/>
          <w:sz w:val="24"/>
          <w:szCs w:val="24"/>
        </w:rPr>
        <w:t>Scavuzzo</w:t>
      </w:r>
      <w:proofErr w:type="spellEnd"/>
      <w:r>
        <w:rPr>
          <w:rFonts w:ascii="Arial" w:hAnsi="Arial" w:cs="Arial"/>
          <w:sz w:val="24"/>
          <w:szCs w:val="24"/>
        </w:rPr>
        <w:t xml:space="preserve">, </w:t>
      </w:r>
      <w:proofErr w:type="spellStart"/>
      <w:r>
        <w:rPr>
          <w:rFonts w:ascii="Arial" w:hAnsi="Arial" w:cs="Arial"/>
          <w:sz w:val="24"/>
          <w:szCs w:val="24"/>
        </w:rPr>
        <w:t>Buthet</w:t>
      </w:r>
      <w:proofErr w:type="spellEnd"/>
      <w:r>
        <w:rPr>
          <w:rFonts w:ascii="Arial" w:hAnsi="Arial" w:cs="Arial"/>
          <w:sz w:val="24"/>
          <w:szCs w:val="24"/>
        </w:rPr>
        <w:t xml:space="preserve">  y  </w:t>
      </w:r>
      <w:proofErr w:type="spellStart"/>
      <w:r>
        <w:rPr>
          <w:rFonts w:ascii="Arial" w:hAnsi="Arial" w:cs="Arial"/>
          <w:sz w:val="24"/>
          <w:szCs w:val="24"/>
        </w:rPr>
        <w:t>Taborda</w:t>
      </w:r>
      <w:proofErr w:type="spellEnd"/>
      <w:r>
        <w:rPr>
          <w:rFonts w:ascii="Arial" w:hAnsi="Arial" w:cs="Arial"/>
          <w:sz w:val="24"/>
          <w:szCs w:val="24"/>
        </w:rPr>
        <w:t>,</w:t>
      </w:r>
      <w:r w:rsidRPr="005B31F3">
        <w:rPr>
          <w:rFonts w:ascii="Arial" w:hAnsi="Arial" w:cs="Arial"/>
          <w:sz w:val="24"/>
          <w:szCs w:val="24"/>
        </w:rPr>
        <w:t xml:space="preserve"> (2009) realizaron una producción que corresponde a la tercera etapa de un proceso de investigación, cuyo objetivo principal, fue una metodología de evaluación de resultado de impactos sociales participativos y los procedimientos necesarios para  su  aplicación en diferentes tipos de proyectos e intervenciones sociales.</w:t>
      </w:r>
    </w:p>
    <w:p w:rsidR="00AD6278" w:rsidRDefault="00AD6278" w:rsidP="00AD6278">
      <w:pPr>
        <w:spacing w:after="0" w:line="360" w:lineRule="auto"/>
        <w:ind w:firstLine="567"/>
        <w:jc w:val="both"/>
        <w:rPr>
          <w:rFonts w:ascii="Arial" w:hAnsi="Arial" w:cs="Arial"/>
          <w:sz w:val="24"/>
          <w:szCs w:val="24"/>
        </w:rPr>
        <w:sectPr w:rsidR="00AD6278" w:rsidSect="00AD6278">
          <w:footerReference w:type="default" r:id="rId10"/>
          <w:pgSz w:w="12240" w:h="15840" w:code="1"/>
          <w:pgMar w:top="2835" w:right="1701" w:bottom="1701" w:left="2268" w:header="709" w:footer="709" w:gutter="0"/>
          <w:cols w:space="708"/>
          <w:docGrid w:linePitch="360"/>
        </w:sectPr>
      </w:pPr>
      <w:r w:rsidRPr="005B31F3">
        <w:rPr>
          <w:rFonts w:ascii="Arial" w:hAnsi="Arial" w:cs="Arial"/>
          <w:sz w:val="24"/>
          <w:szCs w:val="24"/>
        </w:rPr>
        <w:t xml:space="preserve">La primera etapa consistió en la realización de una investigación para la construcción de una matriz teórica de evaluación de impactos en proyectos participativos de hábitat popular. En una segunda etapa, se efectúa un estudio exploratorio, en dos casos, de proyectos participativo, para evaluar y/o modificar los indicadores definidos en la matriz Teórica empírica original y se llevo a cabo un Seminario Nacional en Argentina de divulgación y consulta de lo producido en el marco del proyecto de </w:t>
      </w:r>
      <w:r>
        <w:rPr>
          <w:rFonts w:ascii="Arial" w:hAnsi="Arial" w:cs="Arial"/>
          <w:sz w:val="24"/>
          <w:szCs w:val="24"/>
        </w:rPr>
        <w:t xml:space="preserve">investigación. La tercera etapa </w:t>
      </w:r>
      <w:r w:rsidRPr="005B31F3">
        <w:rPr>
          <w:rFonts w:ascii="Arial" w:hAnsi="Arial" w:cs="Arial"/>
          <w:sz w:val="24"/>
          <w:szCs w:val="24"/>
        </w:rPr>
        <w:t xml:space="preserve">consistió en la elaboración de la publicación titulada Metodología integral de evaluación de  proyectos  sociales (indicadores de resultados e impactos) en </w:t>
      </w:r>
    </w:p>
    <w:p w:rsidR="00AD6278" w:rsidRDefault="00AD6278" w:rsidP="00AD6278">
      <w:pPr>
        <w:spacing w:after="0" w:line="360" w:lineRule="auto"/>
        <w:jc w:val="both"/>
        <w:rPr>
          <w:rFonts w:ascii="Arial" w:hAnsi="Arial" w:cs="Arial"/>
          <w:sz w:val="24"/>
          <w:szCs w:val="24"/>
        </w:rPr>
      </w:pPr>
      <w:proofErr w:type="gramStart"/>
      <w:r w:rsidRPr="005B31F3">
        <w:rPr>
          <w:rFonts w:ascii="Arial" w:hAnsi="Arial" w:cs="Arial"/>
          <w:sz w:val="24"/>
          <w:szCs w:val="24"/>
        </w:rPr>
        <w:lastRenderedPageBreak/>
        <w:t>función</w:t>
      </w:r>
      <w:proofErr w:type="gramEnd"/>
      <w:r w:rsidRPr="005B31F3">
        <w:rPr>
          <w:rFonts w:ascii="Arial" w:hAnsi="Arial" w:cs="Arial"/>
          <w:sz w:val="24"/>
          <w:szCs w:val="24"/>
        </w:rPr>
        <w:t xml:space="preserve"> de lo obtenido en la primera y segunda etapa e incorporando los aportes y críticas realizadas en el Seminario Nacional.</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t>Las tres etapas del proyecto se llevaron a cabo a través de un acuerdo entre la Agencia Alemana para el Desarrollo, (</w:t>
      </w:r>
      <w:proofErr w:type="spellStart"/>
      <w:r w:rsidRPr="005B31F3">
        <w:rPr>
          <w:rFonts w:ascii="Arial" w:hAnsi="Arial" w:cs="Arial"/>
          <w:sz w:val="24"/>
          <w:szCs w:val="24"/>
        </w:rPr>
        <w:t>MISEREOR</w:t>
      </w:r>
      <w:proofErr w:type="spellEnd"/>
      <w:r w:rsidRPr="005B31F3">
        <w:rPr>
          <w:rFonts w:ascii="Arial" w:hAnsi="Arial" w:cs="Arial"/>
          <w:sz w:val="24"/>
          <w:szCs w:val="24"/>
        </w:rPr>
        <w:t xml:space="preserve">) y las </w:t>
      </w:r>
      <w:proofErr w:type="spellStart"/>
      <w:r w:rsidRPr="005B31F3">
        <w:rPr>
          <w:rFonts w:ascii="Arial" w:hAnsi="Arial" w:cs="Arial"/>
          <w:sz w:val="24"/>
          <w:szCs w:val="24"/>
        </w:rPr>
        <w:t>ONG’s</w:t>
      </w:r>
      <w:proofErr w:type="spellEnd"/>
      <w:r w:rsidRPr="005B31F3">
        <w:rPr>
          <w:rFonts w:ascii="Arial" w:hAnsi="Arial" w:cs="Arial"/>
          <w:sz w:val="24"/>
          <w:szCs w:val="24"/>
        </w:rPr>
        <w:t xml:space="preserve"> Argentinas, El Servicio Habitacional y de Acción Social (</w:t>
      </w:r>
      <w:proofErr w:type="spellStart"/>
      <w:r w:rsidRPr="005B31F3">
        <w:rPr>
          <w:rFonts w:ascii="Arial" w:hAnsi="Arial" w:cs="Arial"/>
          <w:sz w:val="24"/>
          <w:szCs w:val="24"/>
        </w:rPr>
        <w:t>SEHAS</w:t>
      </w:r>
      <w:proofErr w:type="spellEnd"/>
      <w:r w:rsidRPr="005B31F3">
        <w:rPr>
          <w:rFonts w:ascii="Arial" w:hAnsi="Arial" w:cs="Arial"/>
          <w:sz w:val="24"/>
          <w:szCs w:val="24"/>
        </w:rPr>
        <w:t>), Consejo de investigación Científicas y de Técnicas  (CONICET) y Servicio en Promoción Humana (</w:t>
      </w:r>
      <w:proofErr w:type="spellStart"/>
      <w:r w:rsidRPr="005B31F3">
        <w:rPr>
          <w:rFonts w:ascii="Arial" w:hAnsi="Arial" w:cs="Arial"/>
          <w:sz w:val="24"/>
          <w:szCs w:val="24"/>
        </w:rPr>
        <w:t>SERVIPROH</w:t>
      </w:r>
      <w:proofErr w:type="spellEnd"/>
      <w:r w:rsidRPr="005B31F3">
        <w:rPr>
          <w:rFonts w:ascii="Arial" w:hAnsi="Arial" w:cs="Arial"/>
          <w:sz w:val="24"/>
          <w:szCs w:val="24"/>
        </w:rPr>
        <w:t>). El proyecto surge así, de la confluencia de intereses de tres instituciones motivadas en profundizar conocimientos sobre la evaluación de proyectos sociales.</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t xml:space="preserve">La Agencia </w:t>
      </w:r>
      <w:proofErr w:type="spellStart"/>
      <w:r w:rsidRPr="005B31F3">
        <w:rPr>
          <w:rFonts w:ascii="Arial" w:hAnsi="Arial" w:cs="Arial"/>
          <w:sz w:val="24"/>
          <w:szCs w:val="24"/>
        </w:rPr>
        <w:t>MISEREOR</w:t>
      </w:r>
      <w:proofErr w:type="spellEnd"/>
      <w:r w:rsidRPr="005B31F3">
        <w:rPr>
          <w:rFonts w:ascii="Arial" w:hAnsi="Arial" w:cs="Arial"/>
          <w:sz w:val="24"/>
          <w:szCs w:val="24"/>
        </w:rPr>
        <w:t xml:space="preserve">, interesada en constatar y valorar los impactos de los proyectos sociales participativos, que vienen apoyando  en los tres continentes, coincide con  los intereses y habilidades de </w:t>
      </w:r>
      <w:proofErr w:type="spellStart"/>
      <w:r w:rsidRPr="005B31F3">
        <w:rPr>
          <w:rFonts w:ascii="Arial" w:hAnsi="Arial" w:cs="Arial"/>
          <w:sz w:val="24"/>
          <w:szCs w:val="24"/>
        </w:rPr>
        <w:t>SEHAS</w:t>
      </w:r>
      <w:proofErr w:type="spellEnd"/>
      <w:r w:rsidRPr="005B31F3">
        <w:rPr>
          <w:rFonts w:ascii="Arial" w:hAnsi="Arial" w:cs="Arial"/>
          <w:sz w:val="24"/>
          <w:szCs w:val="24"/>
        </w:rPr>
        <w:t xml:space="preserve"> y </w:t>
      </w:r>
      <w:proofErr w:type="spellStart"/>
      <w:r w:rsidRPr="005B31F3">
        <w:rPr>
          <w:rFonts w:ascii="Arial" w:hAnsi="Arial" w:cs="Arial"/>
          <w:sz w:val="24"/>
          <w:szCs w:val="24"/>
        </w:rPr>
        <w:t>SERVIPROH</w:t>
      </w:r>
      <w:proofErr w:type="spellEnd"/>
      <w:r w:rsidRPr="005B31F3">
        <w:rPr>
          <w:rFonts w:ascii="Arial" w:hAnsi="Arial" w:cs="Arial"/>
          <w:sz w:val="24"/>
          <w:szCs w:val="24"/>
        </w:rPr>
        <w:t xml:space="preserve"> para continuar el desarrollo de su experiencia en el campo de la evaluación y </w:t>
      </w:r>
      <w:proofErr w:type="spellStart"/>
      <w:r w:rsidRPr="005B31F3">
        <w:rPr>
          <w:rFonts w:ascii="Arial" w:hAnsi="Arial" w:cs="Arial"/>
          <w:sz w:val="24"/>
          <w:szCs w:val="24"/>
        </w:rPr>
        <w:t>visibilización</w:t>
      </w:r>
      <w:proofErr w:type="spellEnd"/>
      <w:r w:rsidRPr="005B31F3">
        <w:rPr>
          <w:rFonts w:ascii="Arial" w:hAnsi="Arial" w:cs="Arial"/>
          <w:sz w:val="24"/>
          <w:szCs w:val="24"/>
        </w:rPr>
        <w:t xml:space="preserve">  de resultados e impactos de este tipo de proyectos.</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t xml:space="preserve">Las tres instituciones mencionadas coincidieron, en que de este modo, estarían cooperando en; (a) Aporta mejores elementos para la toma de decisiones sobre políticas en este campo tanto para </w:t>
      </w:r>
      <w:proofErr w:type="spellStart"/>
      <w:r w:rsidRPr="005B31F3">
        <w:rPr>
          <w:rFonts w:ascii="Arial" w:hAnsi="Arial" w:cs="Arial"/>
          <w:sz w:val="24"/>
          <w:szCs w:val="24"/>
        </w:rPr>
        <w:t>MISEREOR</w:t>
      </w:r>
      <w:proofErr w:type="spellEnd"/>
      <w:r w:rsidRPr="005B31F3">
        <w:rPr>
          <w:rFonts w:ascii="Arial" w:hAnsi="Arial" w:cs="Arial"/>
          <w:sz w:val="24"/>
          <w:szCs w:val="24"/>
        </w:rPr>
        <w:t xml:space="preserve">, como para otras Agencias de cooperación al Desarrollo, (b) Posibilitar la constatación, más eficaz, de los resultados e impactos de los proyectos que apoyan las </w:t>
      </w:r>
      <w:proofErr w:type="spellStart"/>
      <w:r w:rsidRPr="005B31F3">
        <w:rPr>
          <w:rFonts w:ascii="Arial" w:hAnsi="Arial" w:cs="Arial"/>
          <w:sz w:val="24"/>
          <w:szCs w:val="24"/>
        </w:rPr>
        <w:t>ONG’s</w:t>
      </w:r>
      <w:proofErr w:type="spellEnd"/>
      <w:r w:rsidRPr="005B31F3">
        <w:rPr>
          <w:rFonts w:ascii="Arial" w:hAnsi="Arial" w:cs="Arial"/>
          <w:sz w:val="24"/>
          <w:szCs w:val="24"/>
        </w:rPr>
        <w:t xml:space="preserve"> de Promoción del Desarrollo del Sur, fortaleciendo su desempeño institucional, (c) facilitar la comprensión por parte de los organismo del sector publico de los verdaderos alcances de este tipo de proyectos y de la importancia de su inclusión en las políticas públicas.</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t>El estudio llevado a cabo permitió profundizar una línea de investigación, en el campo de los indicadores de resultados e impactos de proyectos soci</w:t>
      </w:r>
      <w:r>
        <w:rPr>
          <w:rFonts w:ascii="Arial" w:hAnsi="Arial" w:cs="Arial"/>
          <w:sz w:val="24"/>
          <w:szCs w:val="24"/>
        </w:rPr>
        <w:t>ales participativos permitiendo</w:t>
      </w:r>
      <w:r w:rsidRPr="005B31F3">
        <w:rPr>
          <w:rFonts w:ascii="Arial" w:hAnsi="Arial" w:cs="Arial"/>
          <w:sz w:val="24"/>
          <w:szCs w:val="24"/>
        </w:rPr>
        <w:t xml:space="preserve"> potenciar el trabajo interinstitucional, fortaleciendo un marco referencial </w:t>
      </w:r>
      <w:r>
        <w:rPr>
          <w:rFonts w:ascii="Arial" w:hAnsi="Arial" w:cs="Arial"/>
          <w:sz w:val="24"/>
          <w:szCs w:val="24"/>
        </w:rPr>
        <w:t>teórico y metodológico en común.</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lastRenderedPageBreak/>
        <w:t xml:space="preserve">Es por ello que el  proceso de producción de esta investigación servirá como referente para </w:t>
      </w:r>
      <w:r w:rsidRPr="005B31F3">
        <w:rPr>
          <w:rFonts w:ascii="Arial" w:eastAsia="Times New Roman" w:hAnsi="Arial" w:cs="Arial"/>
          <w:color w:val="000000"/>
          <w:sz w:val="24"/>
          <w:szCs w:val="24"/>
          <w:lang w:eastAsia="es-VE"/>
        </w:rPr>
        <w:t xml:space="preserve">Establecer cómo se implementan los proyectos del programa de servicio comunitario en la Universidad Pedagógica Experimental, en los Instituto Pedagógico de Caracas, Instituto de Mejoramiento Profesional del Magisterio  y en el Instituto Pedagógico de Miranda José </w:t>
      </w:r>
      <w:r>
        <w:rPr>
          <w:rFonts w:ascii="Arial" w:eastAsia="Times New Roman" w:hAnsi="Arial" w:cs="Arial"/>
          <w:color w:val="000000"/>
          <w:sz w:val="24"/>
          <w:szCs w:val="24"/>
          <w:lang w:eastAsia="es-VE"/>
        </w:rPr>
        <w:t xml:space="preserve">Manuel Siso Martínez  y </w:t>
      </w:r>
      <w:r w:rsidRPr="005B31F3">
        <w:rPr>
          <w:rFonts w:ascii="Arial" w:eastAsia="Times New Roman" w:hAnsi="Arial" w:cs="Arial"/>
          <w:color w:val="000000"/>
          <w:sz w:val="24"/>
          <w:szCs w:val="24"/>
          <w:lang w:eastAsia="es-VE"/>
        </w:rPr>
        <w:t xml:space="preserve"> observar</w:t>
      </w:r>
      <w:r>
        <w:rPr>
          <w:rFonts w:ascii="Arial" w:eastAsia="Times New Roman" w:hAnsi="Arial" w:cs="Arial"/>
          <w:color w:val="000000"/>
          <w:sz w:val="24"/>
          <w:szCs w:val="24"/>
          <w:lang w:eastAsia="es-VE"/>
        </w:rPr>
        <w:t xml:space="preserve"> el</w:t>
      </w:r>
      <w:r w:rsidRPr="005B31F3">
        <w:rPr>
          <w:rFonts w:ascii="Arial" w:eastAsia="Times New Roman" w:hAnsi="Arial" w:cs="Arial"/>
          <w:color w:val="000000"/>
          <w:sz w:val="24"/>
          <w:szCs w:val="24"/>
          <w:lang w:eastAsia="es-VE"/>
        </w:rPr>
        <w:t xml:space="preserve">  seguimiento de la evaluación de manera interinstitucional</w:t>
      </w:r>
      <w:r>
        <w:rPr>
          <w:rFonts w:ascii="Arial" w:eastAsia="Times New Roman" w:hAnsi="Arial" w:cs="Arial"/>
          <w:color w:val="000000"/>
          <w:sz w:val="24"/>
          <w:szCs w:val="24"/>
          <w:lang w:eastAsia="es-VE"/>
        </w:rPr>
        <w:t>.</w:t>
      </w:r>
    </w:p>
    <w:p w:rsidR="00AD6278" w:rsidRDefault="00AD6278" w:rsidP="00AD6278">
      <w:pPr>
        <w:spacing w:after="0" w:line="360" w:lineRule="auto"/>
        <w:ind w:firstLine="567"/>
        <w:jc w:val="both"/>
        <w:rPr>
          <w:rFonts w:ascii="Arial" w:hAnsi="Arial" w:cs="Arial"/>
          <w:sz w:val="24"/>
          <w:szCs w:val="24"/>
        </w:rPr>
      </w:pPr>
      <w:r>
        <w:rPr>
          <w:rFonts w:ascii="Arial" w:eastAsia="Times New Roman" w:hAnsi="Arial" w:cs="Arial"/>
          <w:color w:val="000000"/>
          <w:sz w:val="24"/>
          <w:szCs w:val="24"/>
          <w:lang w:eastAsia="es-VE"/>
        </w:rPr>
        <w:t>En este mismo orden de ideas Pacheco (2009) en su investigación  de la “</w:t>
      </w:r>
      <w:r w:rsidRPr="008820EA">
        <w:rPr>
          <w:rFonts w:ascii="Arial" w:eastAsia="Times New Roman" w:hAnsi="Arial" w:cs="Arial"/>
          <w:color w:val="000000"/>
          <w:sz w:val="24"/>
          <w:szCs w:val="24"/>
          <w:lang w:eastAsia="es-VE"/>
        </w:rPr>
        <w:t>Evaluación de Impacto social del Proyecto Comunitarios, para personas con Síndrome Down en Pinar del Rio. Cuba”.</w:t>
      </w:r>
      <w:r>
        <w:rPr>
          <w:rFonts w:ascii="Arial" w:eastAsia="Times New Roman" w:hAnsi="Arial" w:cs="Arial"/>
          <w:color w:val="000000"/>
          <w:sz w:val="24"/>
          <w:szCs w:val="24"/>
          <w:lang w:eastAsia="es-VE"/>
        </w:rPr>
        <w:t xml:space="preserve"> Tesis presentada  para la obtención al título académico de máster en desarrollo social la cual surgió a partir de la carencias de estudios previos en los que se valorara el impacto social que ha tenido el proyecto con amor y esperanza para personas con Síndrome de Down, para lo cual se determino como objetivo general </w:t>
      </w:r>
      <w:r w:rsidRPr="008820EA">
        <w:rPr>
          <w:rFonts w:ascii="Arial" w:eastAsia="Times New Roman" w:hAnsi="Arial" w:cs="Arial"/>
          <w:color w:val="000000"/>
          <w:sz w:val="24"/>
          <w:szCs w:val="24"/>
          <w:lang w:eastAsia="es-VE"/>
        </w:rPr>
        <w:t>“Evaluar el impacto social que ha tenido el proyecto con amor y esperanza para  personas con síndrome de Down en los beneficiarios y en sus familias, en los gestores y en la comunidad”.</w:t>
      </w:r>
    </w:p>
    <w:p w:rsidR="00AD6278" w:rsidRDefault="00AD6278" w:rsidP="00AD6278">
      <w:pPr>
        <w:spacing w:after="0" w:line="360" w:lineRule="auto"/>
        <w:ind w:firstLine="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La metodología utilizada fue cualitativa y para la obtención de información se utilizaron, como métodos empíricos; (a) el análisis documental, (b) la observación, (c) la encuesta y (d) la entrevista semi  estructurada. Tomándose como muestra a las personas  con Síndrome de Down, pertenecientes al proyecto y sus familiares, los coordinadores y gestores del proyecto, funcionarios y directivos de las instituciones culturales, educativas y de salud de la provincia ,así como miembros de la comunidad en la que conviven los talleristas.</w:t>
      </w:r>
    </w:p>
    <w:p w:rsidR="00AD6278" w:rsidRDefault="00AD6278" w:rsidP="00AD6278">
      <w:pPr>
        <w:spacing w:after="0" w:line="360" w:lineRule="auto"/>
        <w:ind w:firstLine="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La investigación entre otras tiene como propósito que a partir de la evaluación del impacto social de proyectos comunitarios sea posible determinar los cambios y transformaciones ocurridos durante la experiencia, así como identificar las potencialidades y limitaciones de las acciones propuestas, de manera que sea permitido introducir correcciones.</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lastRenderedPageBreak/>
        <w:t xml:space="preserve">Esta investigación tiene similitud al trabajo que se realizara ya que su objetivo general  es </w:t>
      </w:r>
      <w:r w:rsidRPr="005B7B3A">
        <w:rPr>
          <w:rFonts w:ascii="Arial" w:hAnsi="Arial" w:cs="Arial"/>
          <w:i/>
          <w:sz w:val="24"/>
          <w:szCs w:val="24"/>
        </w:rPr>
        <w:t xml:space="preserve">“Evaluar  el seguimiento que se realiza desde el programa de servicio comunitario a los proyectos ejecutados en la Universidad Pedagógica Experimental Libertador durante el período 2010 – 2012. CASO: IPC, </w:t>
      </w:r>
      <w:proofErr w:type="spellStart"/>
      <w:r w:rsidRPr="005B7B3A">
        <w:rPr>
          <w:rFonts w:ascii="Arial" w:hAnsi="Arial" w:cs="Arial"/>
          <w:i/>
          <w:sz w:val="24"/>
          <w:szCs w:val="24"/>
        </w:rPr>
        <w:t>IMPM</w:t>
      </w:r>
      <w:proofErr w:type="spellEnd"/>
      <w:r w:rsidRPr="005B7B3A">
        <w:rPr>
          <w:rFonts w:ascii="Arial" w:hAnsi="Arial" w:cs="Arial"/>
          <w:i/>
          <w:sz w:val="24"/>
          <w:szCs w:val="24"/>
        </w:rPr>
        <w:t xml:space="preserve">, </w:t>
      </w:r>
      <w:proofErr w:type="spellStart"/>
      <w:r w:rsidRPr="005B7B3A">
        <w:rPr>
          <w:rFonts w:ascii="Arial" w:hAnsi="Arial" w:cs="Arial"/>
          <w:i/>
          <w:sz w:val="24"/>
          <w:szCs w:val="24"/>
        </w:rPr>
        <w:t>IPMJMSM</w:t>
      </w:r>
      <w:proofErr w:type="spellEnd"/>
      <w:r w:rsidRPr="005B7B3A">
        <w:rPr>
          <w:rFonts w:ascii="Arial" w:hAnsi="Arial" w:cs="Arial"/>
          <w:i/>
          <w:sz w:val="24"/>
          <w:szCs w:val="24"/>
        </w:rPr>
        <w:t>”</w:t>
      </w:r>
      <w:r>
        <w:rPr>
          <w:rFonts w:ascii="Arial" w:hAnsi="Arial" w:cs="Arial"/>
          <w:sz w:val="24"/>
          <w:szCs w:val="24"/>
        </w:rPr>
        <w:t xml:space="preserve"> y  así identificar si se deben realizar correcciones en la ejecución de la evaluación del Programa del servicio comunitario en la </w:t>
      </w:r>
      <w:proofErr w:type="spellStart"/>
      <w:r>
        <w:rPr>
          <w:rFonts w:ascii="Arial" w:hAnsi="Arial" w:cs="Arial"/>
          <w:sz w:val="24"/>
          <w:szCs w:val="24"/>
        </w:rPr>
        <w:t>UPEl</w:t>
      </w:r>
      <w:proofErr w:type="spellEnd"/>
      <w:r>
        <w:rPr>
          <w:rFonts w:ascii="Arial" w:hAnsi="Arial" w:cs="Arial"/>
          <w:sz w:val="24"/>
          <w:szCs w:val="24"/>
        </w:rPr>
        <w:t>.</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 xml:space="preserve">En el ámbito nacional, Contreras </w:t>
      </w:r>
      <w:r w:rsidRPr="005B31F3">
        <w:rPr>
          <w:rFonts w:ascii="Arial" w:hAnsi="Arial" w:cs="Arial"/>
          <w:sz w:val="24"/>
          <w:szCs w:val="24"/>
        </w:rPr>
        <w:t>(2007)</w:t>
      </w:r>
      <w:r>
        <w:rPr>
          <w:rFonts w:ascii="Arial" w:hAnsi="Arial" w:cs="Arial"/>
          <w:sz w:val="24"/>
          <w:szCs w:val="24"/>
        </w:rPr>
        <w:t>,</w:t>
      </w:r>
      <w:r w:rsidRPr="005B31F3">
        <w:rPr>
          <w:rFonts w:ascii="Arial" w:hAnsi="Arial" w:cs="Arial"/>
          <w:sz w:val="24"/>
          <w:szCs w:val="24"/>
        </w:rPr>
        <w:t xml:space="preserve"> real</w:t>
      </w:r>
      <w:r>
        <w:rPr>
          <w:rFonts w:ascii="Arial" w:hAnsi="Arial" w:cs="Arial"/>
          <w:sz w:val="24"/>
          <w:szCs w:val="24"/>
        </w:rPr>
        <w:t>izó</w:t>
      </w:r>
      <w:r w:rsidRPr="005B31F3">
        <w:rPr>
          <w:rFonts w:ascii="Arial" w:hAnsi="Arial" w:cs="Arial"/>
          <w:sz w:val="24"/>
          <w:szCs w:val="24"/>
        </w:rPr>
        <w:t xml:space="preserve"> una tesis para su trabajo de asenso titulado</w:t>
      </w:r>
      <w:r>
        <w:rPr>
          <w:rFonts w:ascii="Arial" w:hAnsi="Arial" w:cs="Arial"/>
          <w:sz w:val="24"/>
          <w:szCs w:val="24"/>
        </w:rPr>
        <w:t xml:space="preserve"> </w:t>
      </w:r>
      <w:r w:rsidRPr="008820EA">
        <w:rPr>
          <w:rFonts w:ascii="Arial" w:hAnsi="Arial" w:cs="Arial"/>
          <w:sz w:val="24"/>
          <w:szCs w:val="24"/>
        </w:rPr>
        <w:t xml:space="preserve">“ Aportes Teóricos para la Implementación del Servicio Comunitario del Estudiante de Educación Superior en la </w:t>
      </w:r>
      <w:proofErr w:type="spellStart"/>
      <w:r w:rsidRPr="008820EA">
        <w:rPr>
          <w:rFonts w:ascii="Arial" w:hAnsi="Arial" w:cs="Arial"/>
          <w:sz w:val="24"/>
          <w:szCs w:val="24"/>
        </w:rPr>
        <w:t>UPEL</w:t>
      </w:r>
      <w:proofErr w:type="spellEnd"/>
      <w:r w:rsidRPr="008820EA">
        <w:rPr>
          <w:rFonts w:ascii="Arial" w:hAnsi="Arial" w:cs="Arial"/>
          <w:sz w:val="24"/>
          <w:szCs w:val="24"/>
        </w:rPr>
        <w:t>”</w:t>
      </w:r>
      <w:r w:rsidRPr="005B31F3">
        <w:rPr>
          <w:rFonts w:ascii="Arial" w:hAnsi="Arial" w:cs="Arial"/>
          <w:sz w:val="24"/>
          <w:szCs w:val="24"/>
        </w:rPr>
        <w:t xml:space="preserve"> .En la cual expresa que ,  el logro de los fines previstos en la ley de servicios comunitarios el estudiante de educación superior va a requerir de la Universidad Experimental Libertador Experimental un conocimiento  más profundo sobre la realidad del país y una mayor precisión en cuanto a las características de las comunidades que impacta, a fin de promover el desarrollo de proyectos pertinentes dejando aportes teóricos para la implantación del servicio comunitario del estudiante de educación superior en la </w:t>
      </w:r>
      <w:proofErr w:type="spellStart"/>
      <w:r w:rsidRPr="005B31F3">
        <w:rPr>
          <w:rFonts w:ascii="Arial" w:hAnsi="Arial" w:cs="Arial"/>
          <w:sz w:val="24"/>
          <w:szCs w:val="24"/>
        </w:rPr>
        <w:t>UPEL</w:t>
      </w:r>
      <w:proofErr w:type="spellEnd"/>
      <w:r w:rsidRPr="005B31F3">
        <w:rPr>
          <w:rFonts w:ascii="Arial" w:hAnsi="Arial" w:cs="Arial"/>
          <w:sz w:val="24"/>
          <w:szCs w:val="24"/>
        </w:rPr>
        <w:t>.</w:t>
      </w:r>
    </w:p>
    <w:p w:rsidR="00AD6278" w:rsidRDefault="00AD6278" w:rsidP="00AD6278">
      <w:pPr>
        <w:spacing w:after="0" w:line="360" w:lineRule="auto"/>
        <w:ind w:firstLine="567"/>
        <w:jc w:val="both"/>
        <w:rPr>
          <w:rFonts w:ascii="Arial" w:hAnsi="Arial" w:cs="Arial"/>
          <w:sz w:val="24"/>
          <w:szCs w:val="24"/>
        </w:rPr>
      </w:pPr>
      <w:r w:rsidRPr="005B31F3">
        <w:rPr>
          <w:rFonts w:ascii="Arial" w:hAnsi="Arial" w:cs="Arial"/>
          <w:sz w:val="24"/>
          <w:szCs w:val="24"/>
        </w:rPr>
        <w:t>Para ello se realizó un estudio monográfico, que tuvo como soporte la selección y revisión de documentos y trabajos previstos sobre el tema, disponibles en medios impresos y electrónicos. Los resultados encontrados permiten afirmar que la Universidad Pedagógica Experimental de Miranda José Manuel Siso Martínez  dará cumplimiento a lo previsto en la ley de servicio comunitario del estudiante de educación superior para fomentar en sus estudiantes el aprendizaje servicio.</w:t>
      </w:r>
    </w:p>
    <w:p w:rsidR="00AD6278" w:rsidRDefault="00AD6278" w:rsidP="00AD6278">
      <w:pPr>
        <w:spacing w:after="0" w:line="360" w:lineRule="auto"/>
        <w:ind w:firstLine="567"/>
        <w:jc w:val="both"/>
        <w:rPr>
          <w:rFonts w:ascii="Arial" w:hAnsi="Arial" w:cs="Arial"/>
          <w:sz w:val="24"/>
          <w:szCs w:val="24"/>
        </w:rPr>
      </w:pPr>
      <w:r w:rsidRPr="00043D2A">
        <w:rPr>
          <w:rFonts w:ascii="Arial" w:hAnsi="Arial" w:cs="Arial"/>
          <w:sz w:val="24"/>
          <w:szCs w:val="24"/>
        </w:rPr>
        <w:t xml:space="preserve">El trabajo realizado por Contreras (2007) aportara al proyecto bases legales  y teóricas que permitirá observar  si el </w:t>
      </w:r>
      <w:proofErr w:type="spellStart"/>
      <w:r w:rsidRPr="00043D2A">
        <w:rPr>
          <w:rFonts w:ascii="Arial" w:hAnsi="Arial" w:cs="Arial"/>
          <w:sz w:val="24"/>
          <w:szCs w:val="24"/>
        </w:rPr>
        <w:t>PSC</w:t>
      </w:r>
      <w:proofErr w:type="spellEnd"/>
      <w:r w:rsidRPr="00043D2A">
        <w:rPr>
          <w:rFonts w:ascii="Arial" w:hAnsi="Arial" w:cs="Arial"/>
          <w:sz w:val="24"/>
          <w:szCs w:val="24"/>
        </w:rPr>
        <w:t xml:space="preserve"> sigue lo establecido por (a) la  Constitución de La republica Bolivariana de Venezuela,</w:t>
      </w:r>
      <w:r>
        <w:rPr>
          <w:rFonts w:ascii="Arial" w:hAnsi="Arial" w:cs="Arial"/>
          <w:sz w:val="24"/>
          <w:szCs w:val="24"/>
        </w:rPr>
        <w:t xml:space="preserve"> </w:t>
      </w:r>
      <w:r w:rsidRPr="00043D2A">
        <w:rPr>
          <w:rFonts w:ascii="Arial" w:hAnsi="Arial" w:cs="Arial"/>
          <w:sz w:val="24"/>
          <w:szCs w:val="24"/>
        </w:rPr>
        <w:t>(b) la Ley orgánica de Educación</w:t>
      </w:r>
      <w:proofErr w:type="gramStart"/>
      <w:r w:rsidRPr="00043D2A">
        <w:rPr>
          <w:rFonts w:ascii="Arial" w:hAnsi="Arial" w:cs="Arial"/>
          <w:sz w:val="24"/>
          <w:szCs w:val="24"/>
        </w:rPr>
        <w:t>,(</w:t>
      </w:r>
      <w:proofErr w:type="gramEnd"/>
      <w:r w:rsidRPr="00043D2A">
        <w:rPr>
          <w:rFonts w:ascii="Arial" w:hAnsi="Arial" w:cs="Arial"/>
          <w:sz w:val="24"/>
          <w:szCs w:val="24"/>
        </w:rPr>
        <w:t xml:space="preserve">c) la Ley de servicio Comunitario para la educación </w:t>
      </w:r>
      <w:r w:rsidRPr="00043D2A">
        <w:rPr>
          <w:rFonts w:ascii="Arial" w:hAnsi="Arial" w:cs="Arial"/>
          <w:sz w:val="24"/>
          <w:szCs w:val="24"/>
        </w:rPr>
        <w:lastRenderedPageBreak/>
        <w:t xml:space="preserve">superior y (d) el Reglamento de servicio comunitario de estudiantes de pregrado de la </w:t>
      </w:r>
      <w:proofErr w:type="spellStart"/>
      <w:r w:rsidRPr="00043D2A">
        <w:rPr>
          <w:rFonts w:ascii="Arial" w:hAnsi="Arial" w:cs="Arial"/>
          <w:sz w:val="24"/>
          <w:szCs w:val="24"/>
        </w:rPr>
        <w:t>UPEL</w:t>
      </w:r>
      <w:proofErr w:type="spellEnd"/>
      <w:r w:rsidRPr="00043D2A">
        <w:rPr>
          <w:rFonts w:ascii="Arial" w:hAnsi="Arial" w:cs="Arial"/>
          <w:sz w:val="24"/>
          <w:szCs w:val="24"/>
        </w:rPr>
        <w:t>.</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 xml:space="preserve">Gutiérrez (2005), </w:t>
      </w:r>
      <w:r w:rsidRPr="00AC37EA">
        <w:rPr>
          <w:rFonts w:ascii="Arial" w:hAnsi="Arial" w:cs="Arial"/>
          <w:i/>
          <w:sz w:val="24"/>
          <w:szCs w:val="24"/>
        </w:rPr>
        <w:t>“</w:t>
      </w:r>
      <w:r w:rsidRPr="00043D2A">
        <w:rPr>
          <w:rFonts w:ascii="Arial" w:hAnsi="Arial" w:cs="Arial"/>
          <w:sz w:val="24"/>
          <w:szCs w:val="24"/>
        </w:rPr>
        <w:t xml:space="preserve">Evaluación de los resultados obtenidos en la implementación del programa de habilitación física en las zonas de barrios, en la unidad de diseño urbano: la arboleda, divino niño y la coromoto municipio </w:t>
      </w:r>
      <w:proofErr w:type="spellStart"/>
      <w:r w:rsidRPr="00043D2A">
        <w:rPr>
          <w:rFonts w:ascii="Arial" w:hAnsi="Arial" w:cs="Arial"/>
          <w:sz w:val="24"/>
          <w:szCs w:val="24"/>
        </w:rPr>
        <w:t>Araure</w:t>
      </w:r>
      <w:proofErr w:type="spellEnd"/>
      <w:r w:rsidRPr="00043D2A">
        <w:rPr>
          <w:rFonts w:ascii="Arial" w:hAnsi="Arial" w:cs="Arial"/>
          <w:sz w:val="24"/>
          <w:szCs w:val="24"/>
        </w:rPr>
        <w:t xml:space="preserve"> del Estado Portuguesa”,</w:t>
      </w:r>
      <w:r>
        <w:rPr>
          <w:rFonts w:ascii="Arial" w:hAnsi="Arial" w:cs="Arial"/>
          <w:sz w:val="24"/>
          <w:szCs w:val="24"/>
        </w:rPr>
        <w:t xml:space="preserve"> en su componente técnico social.</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El Trabajo de grado fue  presentado como requisito para optar al título de especialista en gerencia de programas sociales en la Universidad Centro Occidental Lisandro Alvarado (UCLA).</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 xml:space="preserve">El objetivo fundamental de la investigación fue “realizar la evaluación de los resultados obtenidos por el componente técnico social con la implementación del programa II de habilitación física en las zonas y barrios, en la unidad de diseño urbano. La arboleda, divino niño y la coromoto en el municipio </w:t>
      </w:r>
      <w:proofErr w:type="spellStart"/>
      <w:r>
        <w:rPr>
          <w:rFonts w:ascii="Arial" w:hAnsi="Arial" w:cs="Arial"/>
          <w:sz w:val="24"/>
          <w:szCs w:val="24"/>
        </w:rPr>
        <w:t>Araure</w:t>
      </w:r>
      <w:proofErr w:type="spellEnd"/>
      <w:r>
        <w:rPr>
          <w:rFonts w:ascii="Arial" w:hAnsi="Arial" w:cs="Arial"/>
          <w:sz w:val="24"/>
          <w:szCs w:val="24"/>
        </w:rPr>
        <w:t xml:space="preserve"> del estado Portuguesa. Desde el aspecto metodológico, constituyo una actividad evaluativa de campo no experimental. La muestra de la investigación está conformada por 52 miembros de la asociación civil Unidos en comunidad ubicada en la unidad de diseño.</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Para la recolección de la información se utilizo la encuentra a partir de un cuestionario tipo mixto ,para identificar en primer lugar el porcentaje de habitantes familiarizados y en segundo lugar el porcentaje de familias capacidades con la implementación del programa utilizando la información atreves de una tabla de chequeo.</w:t>
      </w:r>
    </w:p>
    <w:p w:rsidR="00AD6278" w:rsidRDefault="00AD6278" w:rsidP="00AD6278">
      <w:pPr>
        <w:spacing w:after="0" w:line="360" w:lineRule="auto"/>
        <w:ind w:firstLine="567"/>
        <w:jc w:val="both"/>
        <w:rPr>
          <w:rFonts w:ascii="Arial" w:hAnsi="Arial" w:cs="Arial"/>
          <w:sz w:val="24"/>
          <w:szCs w:val="24"/>
        </w:rPr>
      </w:pPr>
      <w:r>
        <w:rPr>
          <w:rFonts w:ascii="Arial" w:hAnsi="Arial" w:cs="Arial"/>
          <w:sz w:val="24"/>
          <w:szCs w:val="24"/>
        </w:rPr>
        <w:t>Esta investigación, entre otras, tuvo como finalidad conocer el grado de satisfacción de los habitantes en relación a la implementación del programa de diseño urbano con  la implantación del programa con respecto a la política social de viviendas y mejoramiento del hábitat.</w:t>
      </w:r>
    </w:p>
    <w:p w:rsidR="00AD6278" w:rsidRPr="00AD6287" w:rsidRDefault="00AD6278" w:rsidP="00AD6278">
      <w:pPr>
        <w:spacing w:after="0" w:line="360" w:lineRule="auto"/>
        <w:ind w:firstLine="567"/>
        <w:jc w:val="both"/>
        <w:rPr>
          <w:rFonts w:ascii="Arial" w:hAnsi="Arial" w:cs="Arial"/>
          <w:sz w:val="24"/>
          <w:szCs w:val="24"/>
        </w:rPr>
      </w:pPr>
      <w:r>
        <w:rPr>
          <w:rFonts w:ascii="Arial" w:hAnsi="Arial" w:cs="Arial"/>
          <w:sz w:val="24"/>
          <w:szCs w:val="24"/>
        </w:rPr>
        <w:t xml:space="preserve">Por consiguiente este trabajo tiene guarda paralelismo con esta investigación ya que la misma tiene entre sus objetivos el establecer cómo se implementa el Programa de Servicio Comunitario de la </w:t>
      </w:r>
      <w:proofErr w:type="spellStart"/>
      <w:r>
        <w:rPr>
          <w:rFonts w:ascii="Arial" w:hAnsi="Arial" w:cs="Arial"/>
          <w:sz w:val="24"/>
          <w:szCs w:val="24"/>
        </w:rPr>
        <w:t>UPEL</w:t>
      </w:r>
      <w:proofErr w:type="spellEnd"/>
      <w:r>
        <w:rPr>
          <w:rFonts w:ascii="Arial" w:hAnsi="Arial" w:cs="Arial"/>
          <w:sz w:val="24"/>
          <w:szCs w:val="24"/>
        </w:rPr>
        <w:t xml:space="preserve"> en los  Institutos Pedagógicos de Caracas( IPC), Instituto de Mejoramiento </w:t>
      </w:r>
      <w:r>
        <w:rPr>
          <w:rFonts w:ascii="Arial" w:hAnsi="Arial" w:cs="Arial"/>
          <w:sz w:val="24"/>
          <w:szCs w:val="24"/>
        </w:rPr>
        <w:lastRenderedPageBreak/>
        <w:t>Profesional del Magisterio (</w:t>
      </w:r>
      <w:proofErr w:type="spellStart"/>
      <w:r>
        <w:rPr>
          <w:rFonts w:ascii="Arial" w:hAnsi="Arial" w:cs="Arial"/>
          <w:sz w:val="24"/>
          <w:szCs w:val="24"/>
        </w:rPr>
        <w:t>IMPM</w:t>
      </w:r>
      <w:proofErr w:type="spellEnd"/>
      <w:r>
        <w:rPr>
          <w:rFonts w:ascii="Arial" w:hAnsi="Arial" w:cs="Arial"/>
          <w:sz w:val="24"/>
          <w:szCs w:val="24"/>
        </w:rPr>
        <w:t>) y en el Instituto Pedagógico de Miranda José Manuel Siso Martínez (</w:t>
      </w:r>
      <w:proofErr w:type="spellStart"/>
      <w:r>
        <w:rPr>
          <w:rFonts w:ascii="Arial" w:hAnsi="Arial" w:cs="Arial"/>
          <w:sz w:val="24"/>
          <w:szCs w:val="24"/>
        </w:rPr>
        <w:t>IPMJNSM</w:t>
      </w:r>
      <w:proofErr w:type="spellEnd"/>
      <w:r>
        <w:rPr>
          <w:rFonts w:ascii="Arial" w:hAnsi="Arial" w:cs="Arial"/>
          <w:sz w:val="24"/>
          <w:szCs w:val="24"/>
        </w:rPr>
        <w:t xml:space="preserve">), y así conocer con los resultados como se implementa el seguimiento de la evaluación y se ha dejado alguna satisfacción la implementación del programa de servicio comunitario realizado por la </w:t>
      </w:r>
      <w:proofErr w:type="spellStart"/>
      <w:r>
        <w:rPr>
          <w:rFonts w:ascii="Arial" w:hAnsi="Arial" w:cs="Arial"/>
          <w:sz w:val="24"/>
          <w:szCs w:val="24"/>
        </w:rPr>
        <w:t>UPEL</w:t>
      </w:r>
      <w:proofErr w:type="spellEnd"/>
      <w:r>
        <w:rPr>
          <w:rFonts w:ascii="Arial" w:hAnsi="Arial" w:cs="Arial"/>
          <w:sz w:val="24"/>
          <w:szCs w:val="24"/>
        </w:rPr>
        <w:t xml:space="preserve"> en las comunidades.</w:t>
      </w:r>
    </w:p>
    <w:p w:rsidR="00AD6278" w:rsidRPr="0079325B" w:rsidRDefault="00AD6278" w:rsidP="00AD6278">
      <w:pPr>
        <w:spacing w:after="0" w:line="360" w:lineRule="auto"/>
        <w:jc w:val="center"/>
        <w:rPr>
          <w:rFonts w:ascii="Arial" w:hAnsi="Arial" w:cs="Arial"/>
          <w:b/>
          <w:sz w:val="24"/>
          <w:szCs w:val="24"/>
        </w:rPr>
      </w:pPr>
      <w:r w:rsidRPr="0079325B">
        <w:rPr>
          <w:rFonts w:ascii="Arial" w:hAnsi="Arial" w:cs="Arial"/>
          <w:b/>
          <w:sz w:val="24"/>
          <w:szCs w:val="24"/>
        </w:rPr>
        <w:t>Bases teóricas</w:t>
      </w:r>
    </w:p>
    <w:p w:rsidR="00AD6278" w:rsidRDefault="00AD6278" w:rsidP="00AD6278">
      <w:pPr>
        <w:spacing w:after="0" w:line="360" w:lineRule="auto"/>
        <w:jc w:val="center"/>
        <w:rPr>
          <w:rFonts w:ascii="Arial" w:hAnsi="Arial" w:cs="Arial"/>
          <w:b/>
          <w:sz w:val="24"/>
          <w:szCs w:val="24"/>
        </w:rPr>
      </w:pPr>
      <w:r>
        <w:rPr>
          <w:rFonts w:ascii="Arial" w:hAnsi="Arial" w:cs="Arial"/>
          <w:b/>
          <w:sz w:val="24"/>
          <w:szCs w:val="24"/>
        </w:rPr>
        <w:t>Generalidades sobre la Evaluación</w:t>
      </w:r>
    </w:p>
    <w:p w:rsidR="00AD6278" w:rsidRPr="00DC1AAD" w:rsidRDefault="00AD6278" w:rsidP="00AD6278">
      <w:pPr>
        <w:spacing w:after="0" w:line="360" w:lineRule="auto"/>
        <w:ind w:firstLine="567"/>
        <w:jc w:val="both"/>
        <w:rPr>
          <w:rFonts w:ascii="Arial" w:hAnsi="Arial" w:cs="Arial"/>
          <w:b/>
          <w:sz w:val="24"/>
          <w:szCs w:val="24"/>
        </w:rPr>
      </w:pPr>
      <w:r>
        <w:rPr>
          <w:rFonts w:ascii="Arial" w:hAnsi="Arial" w:cs="Arial"/>
          <w:sz w:val="24"/>
          <w:szCs w:val="24"/>
        </w:rPr>
        <w:t xml:space="preserve">  </w:t>
      </w:r>
      <w:r w:rsidRPr="00620797">
        <w:rPr>
          <w:rFonts w:ascii="Arial" w:hAnsi="Arial" w:cs="Arial"/>
          <w:sz w:val="24"/>
          <w:szCs w:val="24"/>
        </w:rPr>
        <w:t xml:space="preserve">El desarrollo  de programas comunitarios permite que la evaluación  </w:t>
      </w:r>
      <w:r>
        <w:rPr>
          <w:rFonts w:ascii="Arial" w:hAnsi="Arial" w:cs="Arial"/>
          <w:sz w:val="24"/>
          <w:szCs w:val="24"/>
        </w:rPr>
        <w:t>sea</w:t>
      </w:r>
      <w:r w:rsidRPr="00620797">
        <w:rPr>
          <w:rFonts w:ascii="Arial" w:hAnsi="Arial" w:cs="Arial"/>
          <w:sz w:val="24"/>
          <w:szCs w:val="24"/>
        </w:rPr>
        <w:t xml:space="preserve"> conciba como un proceso de concientización para la búsqueda de op</w:t>
      </w:r>
      <w:r>
        <w:rPr>
          <w:rFonts w:ascii="Arial" w:hAnsi="Arial" w:cs="Arial"/>
          <w:sz w:val="24"/>
          <w:szCs w:val="24"/>
        </w:rPr>
        <w:t>timizar  la calidad educativa y</w:t>
      </w:r>
      <w:r w:rsidRPr="00620797">
        <w:rPr>
          <w:rFonts w:ascii="Arial" w:hAnsi="Arial" w:cs="Arial"/>
          <w:sz w:val="24"/>
          <w:szCs w:val="24"/>
        </w:rPr>
        <w:t xml:space="preserve"> es a través del seguimiento de la evaluación que esta investigación  evalu</w:t>
      </w:r>
      <w:r>
        <w:rPr>
          <w:rFonts w:ascii="Arial" w:hAnsi="Arial" w:cs="Arial"/>
          <w:sz w:val="24"/>
          <w:szCs w:val="24"/>
        </w:rPr>
        <w:t>ara los resultados  de la misma</w:t>
      </w:r>
      <w:r w:rsidRPr="00620797">
        <w:rPr>
          <w:rFonts w:ascii="Arial" w:hAnsi="Arial" w:cs="Arial"/>
          <w:sz w:val="24"/>
          <w:szCs w:val="24"/>
        </w:rPr>
        <w:t xml:space="preserve"> que se realiza desde el programa de servicio comunitario dando respuesta a las problemáticas sociales  existentes en las</w:t>
      </w:r>
      <w:r>
        <w:rPr>
          <w:rFonts w:ascii="Arial" w:hAnsi="Arial" w:cs="Arial"/>
          <w:sz w:val="24"/>
          <w:szCs w:val="24"/>
        </w:rPr>
        <w:t xml:space="preserve"> comunidades e</w:t>
      </w:r>
      <w:r w:rsidRPr="00620797">
        <w:rPr>
          <w:rFonts w:ascii="Arial" w:hAnsi="Arial" w:cs="Arial"/>
          <w:sz w:val="24"/>
          <w:szCs w:val="24"/>
        </w:rPr>
        <w:t>n las diferentes modalidades de</w:t>
      </w:r>
      <w:r>
        <w:rPr>
          <w:rFonts w:ascii="Arial" w:hAnsi="Arial" w:cs="Arial"/>
          <w:sz w:val="24"/>
          <w:szCs w:val="24"/>
        </w:rPr>
        <w:t xml:space="preserve"> intervención social. Permitiendo</w:t>
      </w:r>
      <w:r w:rsidRPr="00620797">
        <w:rPr>
          <w:rFonts w:ascii="Arial" w:hAnsi="Arial" w:cs="Arial"/>
          <w:sz w:val="24"/>
          <w:szCs w:val="24"/>
        </w:rPr>
        <w:t xml:space="preserve"> </w:t>
      </w:r>
      <w:r>
        <w:rPr>
          <w:rFonts w:ascii="Arial" w:hAnsi="Arial" w:cs="Arial"/>
          <w:sz w:val="24"/>
          <w:szCs w:val="24"/>
        </w:rPr>
        <w:t>l</w:t>
      </w:r>
      <w:r w:rsidRPr="00451C25">
        <w:rPr>
          <w:rFonts w:ascii="Arial" w:hAnsi="Arial" w:cs="Arial"/>
          <w:sz w:val="24"/>
          <w:szCs w:val="24"/>
        </w:rPr>
        <w:t>a evaluación valorar el alcance  de programas sociales</w:t>
      </w:r>
      <w:r>
        <w:rPr>
          <w:rFonts w:ascii="Arial" w:hAnsi="Arial" w:cs="Arial"/>
          <w:sz w:val="24"/>
          <w:szCs w:val="24"/>
        </w:rPr>
        <w:t xml:space="preserve">. </w:t>
      </w:r>
      <w:r>
        <w:rPr>
          <w:rFonts w:ascii="Arial" w:eastAsia="Times New Roman" w:hAnsi="Arial" w:cs="Arial"/>
          <w:bCs/>
          <w:color w:val="000000"/>
          <w:sz w:val="24"/>
          <w:szCs w:val="24"/>
          <w:lang w:eastAsia="es-VE"/>
        </w:rPr>
        <w:t xml:space="preserve">Según </w:t>
      </w:r>
      <w:proofErr w:type="spellStart"/>
      <w:r>
        <w:rPr>
          <w:rFonts w:ascii="Arial" w:eastAsia="Times New Roman" w:hAnsi="Arial" w:cs="Arial"/>
          <w:bCs/>
          <w:color w:val="000000"/>
          <w:sz w:val="24"/>
          <w:szCs w:val="24"/>
          <w:lang w:eastAsia="es-VE"/>
        </w:rPr>
        <w:t>Siempro</w:t>
      </w:r>
      <w:proofErr w:type="spellEnd"/>
      <w:r w:rsidRPr="0079325B">
        <w:rPr>
          <w:rFonts w:ascii="Arial" w:eastAsia="Times New Roman" w:hAnsi="Arial" w:cs="Arial"/>
          <w:bCs/>
          <w:color w:val="000000"/>
          <w:sz w:val="24"/>
          <w:szCs w:val="24"/>
          <w:lang w:eastAsia="es-VE"/>
        </w:rPr>
        <w:t xml:space="preserve"> (1999)</w:t>
      </w:r>
      <w:r>
        <w:rPr>
          <w:rFonts w:ascii="Arial" w:eastAsia="Times New Roman" w:hAnsi="Arial" w:cs="Arial"/>
          <w:bCs/>
          <w:color w:val="000000"/>
          <w:sz w:val="24"/>
          <w:szCs w:val="24"/>
          <w:lang w:eastAsia="es-VE"/>
        </w:rPr>
        <w:t>,</w:t>
      </w:r>
      <w:r w:rsidRPr="0079325B">
        <w:rPr>
          <w:rFonts w:ascii="Arial" w:eastAsia="Times New Roman" w:hAnsi="Arial" w:cs="Arial"/>
          <w:bCs/>
          <w:color w:val="000000"/>
          <w:sz w:val="24"/>
          <w:szCs w:val="24"/>
          <w:lang w:eastAsia="es-VE"/>
        </w:rPr>
        <w:t xml:space="preserve"> </w:t>
      </w:r>
      <w:r w:rsidRPr="0079325B">
        <w:rPr>
          <w:rFonts w:ascii="Arial" w:eastAsia="Times New Roman" w:hAnsi="Arial" w:cs="Arial"/>
          <w:color w:val="000000"/>
          <w:sz w:val="24"/>
          <w:szCs w:val="24"/>
          <w:lang w:eastAsia="es-VE"/>
        </w:rPr>
        <w:t>desde la perspectiva propuesta por el Sistema de Información, Monitoreo y Evaluación de Programas Sociales de la UNESCO,</w:t>
      </w:r>
    </w:p>
    <w:p w:rsidR="00AD6278" w:rsidRDefault="00AD6278" w:rsidP="00AD6278">
      <w:pPr>
        <w:spacing w:after="0" w:line="240" w:lineRule="auto"/>
        <w:ind w:left="567" w:right="900"/>
        <w:jc w:val="both"/>
        <w:rPr>
          <w:rFonts w:ascii="Arial" w:eastAsia="Times New Roman" w:hAnsi="Arial" w:cs="Arial"/>
          <w:color w:val="000000"/>
          <w:sz w:val="24"/>
          <w:szCs w:val="24"/>
          <w:lang w:eastAsia="es-VE"/>
        </w:rPr>
      </w:pPr>
      <w:r w:rsidRPr="0079325B">
        <w:rPr>
          <w:rFonts w:ascii="Arial" w:eastAsia="Times New Roman" w:hAnsi="Arial" w:cs="Arial"/>
          <w:color w:val="000000"/>
          <w:sz w:val="24"/>
          <w:szCs w:val="24"/>
          <w:lang w:eastAsia="es-VE"/>
        </w:rPr>
        <w:t>La evaluación se concibe en el marco de lo que denomina Gestión Integral de Programas Sociales orientada a resultados, por lo que tiene un carácter permanente y sistemático que debe operar como un proceso de aprendizaje institucional, para generar información relevante que permita la toma de decisiones con el propósito de mejorar la calidad y la eficiencia de los resultados. En consecuencia, concibe la evaluación de programas sociales como “… un proceso permanente y continuo de indagación y valoración de la planificación, la ejecución y la finalización del programa social … que se inicia en el mismo momento de identificar el problema que da origen al programa y acompaña toda la vida del mismo hasta finalizar su ejecución” (</w:t>
      </w:r>
      <w:proofErr w:type="spellStart"/>
      <w:r w:rsidRPr="0079325B">
        <w:rPr>
          <w:rFonts w:ascii="Arial" w:eastAsia="Times New Roman" w:hAnsi="Arial" w:cs="Arial"/>
          <w:color w:val="000000"/>
          <w:sz w:val="24"/>
          <w:szCs w:val="24"/>
          <w:lang w:eastAsia="es-VE"/>
        </w:rPr>
        <w:t>p55</w:t>
      </w:r>
      <w:proofErr w:type="spellEnd"/>
      <w:r w:rsidRPr="0079325B">
        <w:rPr>
          <w:rFonts w:ascii="Arial" w:eastAsia="Times New Roman" w:hAnsi="Arial" w:cs="Arial"/>
          <w:color w:val="000000"/>
          <w:sz w:val="24"/>
          <w:szCs w:val="24"/>
          <w:lang w:eastAsia="es-VE"/>
        </w:rPr>
        <w:t>).</w:t>
      </w:r>
    </w:p>
    <w:p w:rsidR="00AD6278" w:rsidRPr="00267A71" w:rsidRDefault="00AD6278" w:rsidP="00AD6278">
      <w:pPr>
        <w:spacing w:after="0" w:line="240" w:lineRule="auto"/>
        <w:ind w:left="397" w:right="1134"/>
        <w:jc w:val="both"/>
        <w:rPr>
          <w:rFonts w:ascii="Arial" w:eastAsia="Times New Roman" w:hAnsi="Arial" w:cs="Arial"/>
          <w:color w:val="000000"/>
          <w:sz w:val="24"/>
          <w:szCs w:val="24"/>
          <w:lang w:eastAsia="es-VE"/>
        </w:rPr>
      </w:pPr>
    </w:p>
    <w:p w:rsidR="00AD6278" w:rsidRDefault="00AD6278" w:rsidP="00AD6278">
      <w:pPr>
        <w:spacing w:after="0" w:line="360" w:lineRule="auto"/>
        <w:jc w:val="both"/>
        <w:rPr>
          <w:rFonts w:ascii="Arial" w:eastAsia="Times New Roman" w:hAnsi="Arial" w:cs="Arial"/>
          <w:iCs/>
          <w:sz w:val="24"/>
          <w:szCs w:val="24"/>
          <w:lang w:val="es-ES" w:eastAsia="es-VE"/>
        </w:rPr>
      </w:pPr>
      <w:r w:rsidRPr="0079325B">
        <w:rPr>
          <w:rFonts w:ascii="Arial" w:hAnsi="Arial" w:cs="Arial"/>
          <w:sz w:val="24"/>
          <w:szCs w:val="24"/>
          <w:lang w:val="es-ES_tradnl"/>
        </w:rPr>
        <w:t xml:space="preserve">       </w:t>
      </w:r>
      <w:r>
        <w:rPr>
          <w:rFonts w:ascii="Arial" w:hAnsi="Arial" w:cs="Arial"/>
          <w:sz w:val="24"/>
          <w:szCs w:val="24"/>
          <w:lang w:val="es-ES_tradnl"/>
        </w:rPr>
        <w:t xml:space="preserve"> El </w:t>
      </w:r>
      <w:r>
        <w:rPr>
          <w:rFonts w:ascii="Arial" w:hAnsi="Arial" w:cs="Arial"/>
          <w:sz w:val="24"/>
          <w:szCs w:val="24"/>
        </w:rPr>
        <w:t xml:space="preserve">valorar </w:t>
      </w:r>
      <w:r w:rsidRPr="0023108B">
        <w:rPr>
          <w:rFonts w:ascii="Arial" w:hAnsi="Arial" w:cs="Arial"/>
          <w:sz w:val="24"/>
          <w:szCs w:val="24"/>
        </w:rPr>
        <w:t>el seguimiento</w:t>
      </w:r>
      <w:r>
        <w:rPr>
          <w:rFonts w:ascii="Arial" w:hAnsi="Arial" w:cs="Arial"/>
          <w:sz w:val="24"/>
          <w:szCs w:val="24"/>
        </w:rPr>
        <w:t xml:space="preserve"> de la evaluación,</w:t>
      </w:r>
      <w:r w:rsidRPr="0023108B">
        <w:rPr>
          <w:rFonts w:ascii="Arial" w:hAnsi="Arial" w:cs="Arial"/>
          <w:sz w:val="24"/>
          <w:szCs w:val="24"/>
        </w:rPr>
        <w:t xml:space="preserve"> que se realiza desde el </w:t>
      </w:r>
      <w:r>
        <w:rPr>
          <w:rFonts w:ascii="Arial" w:hAnsi="Arial" w:cs="Arial"/>
          <w:sz w:val="24"/>
          <w:szCs w:val="24"/>
        </w:rPr>
        <w:t>Programa de Servicio C</w:t>
      </w:r>
      <w:r w:rsidRPr="0023108B">
        <w:rPr>
          <w:rFonts w:ascii="Arial" w:hAnsi="Arial" w:cs="Arial"/>
          <w:sz w:val="24"/>
          <w:szCs w:val="24"/>
        </w:rPr>
        <w:t xml:space="preserve">omunitario a </w:t>
      </w:r>
      <w:r>
        <w:rPr>
          <w:rFonts w:ascii="Arial" w:hAnsi="Arial" w:cs="Arial"/>
          <w:sz w:val="24"/>
          <w:szCs w:val="24"/>
        </w:rPr>
        <w:t>los proyectos ejecutados en la Universidad Pedagógica Experimental L</w:t>
      </w:r>
      <w:r w:rsidRPr="0023108B">
        <w:rPr>
          <w:rFonts w:ascii="Arial" w:hAnsi="Arial" w:cs="Arial"/>
          <w:sz w:val="24"/>
          <w:szCs w:val="24"/>
        </w:rPr>
        <w:t xml:space="preserve">ibertador durante el período 2010 – </w:t>
      </w:r>
      <w:r w:rsidRPr="0023108B">
        <w:rPr>
          <w:rFonts w:ascii="Arial" w:hAnsi="Arial" w:cs="Arial"/>
          <w:sz w:val="24"/>
          <w:szCs w:val="24"/>
        </w:rPr>
        <w:lastRenderedPageBreak/>
        <w:t>2012</w:t>
      </w:r>
      <w:r>
        <w:rPr>
          <w:rFonts w:ascii="Arial" w:hAnsi="Arial" w:cs="Arial"/>
          <w:sz w:val="24"/>
          <w:szCs w:val="24"/>
        </w:rPr>
        <w:t>, permitirá el</w:t>
      </w:r>
      <w:r>
        <w:rPr>
          <w:rFonts w:ascii="Arial" w:hAnsi="Arial" w:cs="Arial"/>
          <w:sz w:val="24"/>
          <w:szCs w:val="24"/>
          <w:lang w:val="es-ES_tradnl"/>
        </w:rPr>
        <w:t xml:space="preserve"> seguimiento  del aprendizaje servicio que requiere del estudiante una formación integral en</w:t>
      </w:r>
      <w:r w:rsidRPr="00366386">
        <w:rPr>
          <w:rFonts w:ascii="Arial" w:eastAsia="Times New Roman" w:hAnsi="Arial" w:cs="Arial"/>
          <w:iCs/>
          <w:sz w:val="24"/>
          <w:szCs w:val="24"/>
          <w:lang w:val="es-ES" w:eastAsia="es-VE"/>
        </w:rPr>
        <w:t xml:space="preserve"> el desarrollo de las comunidades</w:t>
      </w:r>
      <w:r>
        <w:rPr>
          <w:rFonts w:ascii="Arial" w:eastAsia="Times New Roman" w:hAnsi="Arial" w:cs="Arial"/>
          <w:iCs/>
          <w:sz w:val="24"/>
          <w:szCs w:val="24"/>
          <w:lang w:val="es-ES" w:eastAsia="es-VE"/>
        </w:rPr>
        <w:t>.</w:t>
      </w:r>
    </w:p>
    <w:p w:rsidR="00AD6278" w:rsidRPr="007166DE" w:rsidRDefault="00AD6278" w:rsidP="00AD6278">
      <w:pPr>
        <w:spacing w:after="0" w:line="360" w:lineRule="auto"/>
        <w:jc w:val="center"/>
        <w:rPr>
          <w:rFonts w:ascii="Franklin Gothic Book" w:eastAsia="Times New Roman" w:hAnsi="Franklin Gothic Book" w:cs="Times New Roman"/>
          <w:i/>
          <w:iCs/>
          <w:color w:val="404D54"/>
          <w:sz w:val="24"/>
          <w:szCs w:val="24"/>
          <w:lang w:val="es-ES" w:eastAsia="es-VE"/>
        </w:rPr>
      </w:pPr>
      <w:r w:rsidRPr="00F46BDC">
        <w:rPr>
          <w:rFonts w:ascii="Arial" w:eastAsia="Times New Roman" w:hAnsi="Arial" w:cs="Arial"/>
          <w:b/>
          <w:color w:val="000000"/>
          <w:sz w:val="24"/>
          <w:szCs w:val="24"/>
          <w:lang w:eastAsia="es-VE"/>
        </w:rPr>
        <w:t>Evaluación en el contexto de Servicio Comunitario</w:t>
      </w:r>
    </w:p>
    <w:p w:rsidR="00AD6278" w:rsidRPr="005436DF" w:rsidRDefault="00AD6278" w:rsidP="00AD6278">
      <w:pPr>
        <w:spacing w:after="0" w:line="360" w:lineRule="auto"/>
        <w:ind w:firstLine="567"/>
        <w:jc w:val="both"/>
        <w:rPr>
          <w:rFonts w:ascii="Arial" w:eastAsia="Times New Roman" w:hAnsi="Arial" w:cs="Arial"/>
          <w:sz w:val="24"/>
          <w:szCs w:val="24"/>
          <w:lang w:eastAsia="es-VE"/>
        </w:rPr>
      </w:pPr>
      <w:r w:rsidRPr="00691CCE">
        <w:rPr>
          <w:rFonts w:ascii="Arial" w:eastAsia="Times New Roman" w:hAnsi="Arial" w:cs="Arial"/>
          <w:iCs/>
          <w:sz w:val="24"/>
          <w:szCs w:val="24"/>
          <w:lang w:val="es-ES" w:eastAsia="es-VE"/>
        </w:rPr>
        <w:t>El Servicio Comunitario representa las actividades de carácter obligatorio que deben realizar los estudiantes de educación superior, con la intención de aplicar los conocimientos adquiridos durante su formación profesional según el</w:t>
      </w:r>
      <w:r w:rsidRPr="00691CCE">
        <w:rPr>
          <w:rFonts w:ascii="Arial" w:eastAsia="Times New Roman" w:hAnsi="Arial" w:cs="Arial"/>
          <w:sz w:val="24"/>
          <w:szCs w:val="24"/>
          <w:lang w:eastAsia="es-VE"/>
        </w:rPr>
        <w:t xml:space="preserve"> a</w:t>
      </w:r>
      <w:r w:rsidRPr="00691CCE">
        <w:rPr>
          <w:rFonts w:ascii="Arial" w:eastAsia="Times New Roman" w:hAnsi="Arial" w:cs="Arial"/>
          <w:bCs/>
          <w:iCs/>
          <w:sz w:val="24"/>
          <w:szCs w:val="24"/>
          <w:lang w:eastAsia="es-VE"/>
        </w:rPr>
        <w:t>rtículo 4 l</w:t>
      </w:r>
      <w:r w:rsidRPr="00691CCE">
        <w:rPr>
          <w:rFonts w:ascii="Arial" w:eastAsia="Times New Roman" w:hAnsi="Arial" w:cs="Arial"/>
          <w:sz w:val="24"/>
          <w:szCs w:val="24"/>
          <w:lang w:eastAsia="es-VE"/>
        </w:rPr>
        <w:t>a Ley  Servicio Comunitario de educación superior</w:t>
      </w:r>
      <w:r>
        <w:rPr>
          <w:rFonts w:ascii="Arial" w:eastAsia="Times New Roman" w:hAnsi="Arial" w:cs="Arial"/>
          <w:sz w:val="24"/>
          <w:szCs w:val="24"/>
          <w:lang w:eastAsia="es-VE"/>
        </w:rPr>
        <w:t>, expresa, que:</w:t>
      </w:r>
    </w:p>
    <w:p w:rsidR="00AD6278" w:rsidRDefault="00AD6278" w:rsidP="00AD6278">
      <w:pPr>
        <w:spacing w:after="0" w:line="240" w:lineRule="auto"/>
        <w:ind w:left="567" w:right="567"/>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 L</w:t>
      </w:r>
      <w:r w:rsidRPr="00691CCE">
        <w:rPr>
          <w:rFonts w:ascii="Arial" w:eastAsia="Times New Roman" w:hAnsi="Arial" w:cs="Arial"/>
          <w:sz w:val="24"/>
          <w:szCs w:val="24"/>
          <w:lang w:eastAsia="es-VE"/>
        </w:rPr>
        <w:t>a actividad que deben desarrollar en las comunidades los estudiantes de educación superior que cursen estudios de formación profesional, aplicando los conocimientos científicos, técnicos, culturales, deportivos y humanísticos adquiridos durante su formación académica,</w:t>
      </w:r>
      <w:r>
        <w:rPr>
          <w:rFonts w:ascii="Arial" w:eastAsia="Times New Roman" w:hAnsi="Arial" w:cs="Arial"/>
          <w:sz w:val="24"/>
          <w:szCs w:val="24"/>
          <w:lang w:eastAsia="es-VE"/>
        </w:rPr>
        <w:t xml:space="preserve"> en</w:t>
      </w:r>
      <w:r w:rsidRPr="00691CCE">
        <w:rPr>
          <w:rFonts w:ascii="Arial" w:eastAsia="Times New Roman" w:hAnsi="Arial" w:cs="Arial"/>
          <w:sz w:val="24"/>
          <w:szCs w:val="24"/>
          <w:lang w:eastAsia="es-VE"/>
        </w:rPr>
        <w:t xml:space="preserve"> beneficio de la comunidad, para cooperar con su participación al cumplimiento de los fines del bienestar social, de acuerdo con lo establecido en la Constitución de la República Bolivariana de Venezuela y en esta Ley</w:t>
      </w:r>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p.1</w:t>
      </w:r>
      <w:proofErr w:type="spellEnd"/>
      <w:r>
        <w:rPr>
          <w:rFonts w:ascii="Arial" w:eastAsia="Times New Roman" w:hAnsi="Arial" w:cs="Arial"/>
          <w:sz w:val="24"/>
          <w:szCs w:val="24"/>
          <w:lang w:eastAsia="es-VE"/>
        </w:rPr>
        <w:t>)</w:t>
      </w:r>
    </w:p>
    <w:p w:rsidR="00AD6278" w:rsidRDefault="00AD6278" w:rsidP="00AD6278">
      <w:pPr>
        <w:spacing w:after="0" w:line="240" w:lineRule="auto"/>
        <w:ind w:left="283" w:right="283"/>
        <w:jc w:val="both"/>
        <w:rPr>
          <w:rFonts w:ascii="Arial" w:eastAsia="Times New Roman" w:hAnsi="Arial" w:cs="Arial"/>
          <w:sz w:val="24"/>
          <w:szCs w:val="24"/>
          <w:lang w:eastAsia="es-VE"/>
        </w:rPr>
      </w:pPr>
    </w:p>
    <w:p w:rsidR="00AD6278" w:rsidRDefault="00AD6278" w:rsidP="00AD6278">
      <w:pPr>
        <w:pStyle w:val="Default"/>
        <w:spacing w:line="360" w:lineRule="auto"/>
        <w:ind w:firstLine="567"/>
        <w:jc w:val="both"/>
        <w:rPr>
          <w:rFonts w:ascii="Arial" w:hAnsi="Arial" w:cs="Arial"/>
        </w:rPr>
      </w:pPr>
      <w:r w:rsidRPr="005410A6">
        <w:rPr>
          <w:rFonts w:ascii="Arial" w:hAnsi="Arial" w:cs="Arial"/>
          <w:bCs/>
        </w:rPr>
        <w:t>Asimismo</w:t>
      </w:r>
      <w:r>
        <w:rPr>
          <w:rFonts w:ascii="Arial" w:hAnsi="Arial" w:cs="Arial"/>
          <w:bCs/>
        </w:rPr>
        <w:t xml:space="preserve"> el </w:t>
      </w:r>
      <w:r w:rsidRPr="005410A6">
        <w:rPr>
          <w:rFonts w:ascii="Arial" w:hAnsi="Arial" w:cs="Arial"/>
          <w:bCs/>
        </w:rPr>
        <w:t xml:space="preserve">Reglamento de servicio comunitario de estudiantes de pregrado de la </w:t>
      </w:r>
      <w:proofErr w:type="spellStart"/>
      <w:r w:rsidRPr="005410A6">
        <w:rPr>
          <w:rFonts w:ascii="Arial" w:hAnsi="Arial" w:cs="Arial"/>
          <w:bCs/>
        </w:rPr>
        <w:t>UPEL</w:t>
      </w:r>
      <w:proofErr w:type="spellEnd"/>
      <w:r>
        <w:rPr>
          <w:rFonts w:ascii="Arial" w:hAnsi="Arial" w:cs="Arial"/>
          <w:bCs/>
        </w:rPr>
        <w:t xml:space="preserve"> en su </w:t>
      </w:r>
      <w:r w:rsidRPr="00D6369C">
        <w:rPr>
          <w:rFonts w:ascii="Arial" w:hAnsi="Arial" w:cs="Arial"/>
          <w:b/>
          <w:bCs/>
        </w:rPr>
        <w:t xml:space="preserve"> </w:t>
      </w:r>
      <w:r w:rsidRPr="00451C25">
        <w:rPr>
          <w:rFonts w:ascii="Arial" w:hAnsi="Arial" w:cs="Arial"/>
          <w:bCs/>
        </w:rPr>
        <w:t>artículo 9</w:t>
      </w:r>
      <w:r>
        <w:rPr>
          <w:rFonts w:ascii="Arial" w:hAnsi="Arial" w:cs="Arial"/>
          <w:bCs/>
        </w:rPr>
        <w:t>, expresa que,</w:t>
      </w:r>
      <w:r w:rsidRPr="005410A6">
        <w:rPr>
          <w:rFonts w:ascii="Arial" w:hAnsi="Arial" w:cs="Arial"/>
          <w:bCs/>
        </w:rPr>
        <w:t xml:space="preserve"> </w:t>
      </w:r>
      <w:r>
        <w:rPr>
          <w:rFonts w:ascii="Arial" w:hAnsi="Arial" w:cs="Arial"/>
        </w:rPr>
        <w:t>e</w:t>
      </w:r>
      <w:r w:rsidRPr="005410A6">
        <w:rPr>
          <w:rFonts w:ascii="Arial" w:hAnsi="Arial" w:cs="Arial"/>
        </w:rPr>
        <w:t xml:space="preserve">l servicio comunitario de los estudiantes de la </w:t>
      </w:r>
      <w:proofErr w:type="spellStart"/>
      <w:r w:rsidRPr="005410A6">
        <w:rPr>
          <w:rFonts w:ascii="Arial" w:hAnsi="Arial" w:cs="Arial"/>
        </w:rPr>
        <w:t>UPEL</w:t>
      </w:r>
      <w:proofErr w:type="spellEnd"/>
      <w:r w:rsidRPr="005410A6">
        <w:rPr>
          <w:rFonts w:ascii="Arial" w:hAnsi="Arial" w:cs="Arial"/>
        </w:rPr>
        <w:t xml:space="preserve">, tiene por finalidad: </w:t>
      </w:r>
      <w:r>
        <w:rPr>
          <w:rFonts w:ascii="Arial" w:hAnsi="Arial" w:cs="Arial"/>
        </w:rPr>
        <w:t>(</w:t>
      </w:r>
      <w:r w:rsidRPr="005410A6">
        <w:rPr>
          <w:rFonts w:ascii="Arial" w:hAnsi="Arial" w:cs="Arial"/>
        </w:rPr>
        <w:t>a</w:t>
      </w:r>
      <w:r>
        <w:rPr>
          <w:rFonts w:ascii="Arial" w:hAnsi="Arial" w:cs="Arial"/>
        </w:rPr>
        <w:t>) f</w:t>
      </w:r>
      <w:r w:rsidRPr="005410A6">
        <w:rPr>
          <w:rFonts w:ascii="Arial" w:hAnsi="Arial" w:cs="Arial"/>
        </w:rPr>
        <w:t>ortalecer el vínculo entre la Universidad y la comunidad, a través del servicio, la solidaridad, el compromiso y la participació</w:t>
      </w:r>
      <w:r>
        <w:rPr>
          <w:rFonts w:ascii="Arial" w:hAnsi="Arial" w:cs="Arial"/>
        </w:rPr>
        <w:t>n como norma ética y ciudadana, (b)</w:t>
      </w:r>
      <w:r w:rsidRPr="005410A6">
        <w:rPr>
          <w:rFonts w:ascii="Arial" w:hAnsi="Arial" w:cs="Arial"/>
        </w:rPr>
        <w:t xml:space="preserve"> Formar a través del aprendizaje – servicio</w:t>
      </w:r>
      <w:r>
        <w:rPr>
          <w:rFonts w:ascii="Arial" w:hAnsi="Arial" w:cs="Arial"/>
        </w:rPr>
        <w:t>, el capital social en el país, (</w:t>
      </w:r>
      <w:r w:rsidRPr="005410A6">
        <w:rPr>
          <w:rFonts w:ascii="Arial" w:hAnsi="Arial" w:cs="Arial"/>
        </w:rPr>
        <w:t>c</w:t>
      </w:r>
      <w:r>
        <w:rPr>
          <w:rFonts w:ascii="Arial" w:hAnsi="Arial" w:cs="Arial"/>
        </w:rPr>
        <w:t>)</w:t>
      </w:r>
      <w:r w:rsidRPr="005410A6">
        <w:rPr>
          <w:rFonts w:ascii="Arial" w:hAnsi="Arial" w:cs="Arial"/>
        </w:rPr>
        <w:t xml:space="preserve"> Ejecutar acciones en el marco de proyectos de carácter comunitario, que realizarán los estudiantes en un período de tiempo definido, y generen un compromis</w:t>
      </w:r>
      <w:r>
        <w:rPr>
          <w:rFonts w:ascii="Arial" w:hAnsi="Arial" w:cs="Arial"/>
        </w:rPr>
        <w:t>o compartido con una comunidad, (</w:t>
      </w:r>
      <w:r w:rsidRPr="005410A6">
        <w:rPr>
          <w:rFonts w:ascii="Arial" w:hAnsi="Arial" w:cs="Arial"/>
        </w:rPr>
        <w:t>d</w:t>
      </w:r>
      <w:r>
        <w:rPr>
          <w:rFonts w:ascii="Arial" w:hAnsi="Arial" w:cs="Arial"/>
        </w:rPr>
        <w:t>)</w:t>
      </w:r>
      <w:r w:rsidRPr="005410A6">
        <w:rPr>
          <w:rFonts w:ascii="Arial" w:hAnsi="Arial" w:cs="Arial"/>
        </w:rPr>
        <w:t xml:space="preserve">. Fortalecer el proceso educativo de la </w:t>
      </w:r>
      <w:proofErr w:type="spellStart"/>
      <w:r w:rsidRPr="005410A6">
        <w:rPr>
          <w:rFonts w:ascii="Arial" w:hAnsi="Arial" w:cs="Arial"/>
        </w:rPr>
        <w:t>UPEL</w:t>
      </w:r>
      <w:proofErr w:type="spellEnd"/>
      <w:r w:rsidRPr="005410A6">
        <w:rPr>
          <w:rFonts w:ascii="Arial" w:hAnsi="Arial" w:cs="Arial"/>
        </w:rPr>
        <w:t>, a través del aprendizaje – servicio, con la aplicación de conocimientos adquiridos durante la formación académica, artística, cultural y deportiva, para incremen</w:t>
      </w:r>
      <w:r>
        <w:rPr>
          <w:rFonts w:ascii="Arial" w:hAnsi="Arial" w:cs="Arial"/>
        </w:rPr>
        <w:t>tar el capital social del país, (</w:t>
      </w:r>
      <w:r w:rsidRPr="005410A6">
        <w:rPr>
          <w:rFonts w:ascii="Arial" w:hAnsi="Arial" w:cs="Arial"/>
        </w:rPr>
        <w:t>e</w:t>
      </w:r>
      <w:r>
        <w:rPr>
          <w:rFonts w:ascii="Arial" w:hAnsi="Arial" w:cs="Arial"/>
        </w:rPr>
        <w:t>)</w:t>
      </w:r>
      <w:r w:rsidRPr="005410A6">
        <w:rPr>
          <w:rFonts w:ascii="Arial" w:hAnsi="Arial" w:cs="Arial"/>
        </w:rPr>
        <w:t xml:space="preserve"> Contribuir en la formación de una conciencia colectiva sobre la responsabilidad social de la comunidad universitaria. </w:t>
      </w:r>
    </w:p>
    <w:p w:rsidR="00AD6278" w:rsidRDefault="00AD6278" w:rsidP="00AD6278">
      <w:pPr>
        <w:pStyle w:val="Default"/>
        <w:spacing w:line="360" w:lineRule="auto"/>
        <w:ind w:firstLine="567"/>
        <w:jc w:val="both"/>
        <w:rPr>
          <w:rFonts w:ascii="Arial" w:hAnsi="Arial" w:cs="Arial"/>
        </w:rPr>
      </w:pPr>
      <w:r w:rsidRPr="00E75AC1">
        <w:rPr>
          <w:rFonts w:ascii="Arial" w:hAnsi="Arial" w:cs="Arial"/>
        </w:rPr>
        <w:t xml:space="preserve">Con respecto a la finalidad del Reglamento de la </w:t>
      </w:r>
      <w:proofErr w:type="spellStart"/>
      <w:r w:rsidRPr="00E75AC1">
        <w:rPr>
          <w:rFonts w:ascii="Arial" w:hAnsi="Arial" w:cs="Arial"/>
        </w:rPr>
        <w:t>UPEL</w:t>
      </w:r>
      <w:proofErr w:type="spellEnd"/>
      <w:r w:rsidRPr="00E75AC1">
        <w:rPr>
          <w:rFonts w:ascii="Arial" w:hAnsi="Arial" w:cs="Arial"/>
        </w:rPr>
        <w:t xml:space="preserve"> cada uno de ellos cumple con objetivos específicos en la implementación de proyecto</w:t>
      </w:r>
      <w:r>
        <w:rPr>
          <w:rFonts w:ascii="Arial" w:hAnsi="Arial" w:cs="Arial"/>
        </w:rPr>
        <w:t xml:space="preserve">s </w:t>
      </w:r>
      <w:r>
        <w:rPr>
          <w:rFonts w:ascii="Arial" w:hAnsi="Arial" w:cs="Arial"/>
        </w:rPr>
        <w:lastRenderedPageBreak/>
        <w:t>pertinentes a las comunidades</w:t>
      </w:r>
      <w:r w:rsidRPr="00E75AC1">
        <w:rPr>
          <w:rFonts w:ascii="Arial" w:hAnsi="Arial" w:cs="Arial"/>
        </w:rPr>
        <w:t xml:space="preserve"> en la cual se aplican sin embargo es el  evaluación del seguimiento que se realiza desde el programa de servicio comunitario a los proyectos ejecutados en la universidad pedagógica experimental libertador</w:t>
      </w:r>
      <w:r>
        <w:rPr>
          <w:rFonts w:ascii="Arial" w:hAnsi="Arial" w:cs="Arial"/>
        </w:rPr>
        <w:t xml:space="preserve"> durante el período 2010 – 2012</w:t>
      </w:r>
      <w:r w:rsidRPr="00E75AC1">
        <w:rPr>
          <w:rFonts w:ascii="Arial" w:hAnsi="Arial" w:cs="Arial"/>
        </w:rPr>
        <w:t xml:space="preserve"> que permitirá reorientar continuamente la formación del educando hacia la formación social.</w:t>
      </w:r>
    </w:p>
    <w:p w:rsidR="00AD6278" w:rsidRDefault="00AD6278" w:rsidP="00AD6278">
      <w:pPr>
        <w:pStyle w:val="Default"/>
        <w:spacing w:line="360" w:lineRule="auto"/>
        <w:ind w:firstLine="567"/>
        <w:jc w:val="both"/>
        <w:rPr>
          <w:rFonts w:ascii="Arial" w:hAnsi="Arial" w:cs="Arial"/>
        </w:rPr>
      </w:pPr>
      <w:r w:rsidRPr="00755041">
        <w:rPr>
          <w:rFonts w:ascii="Arial" w:hAnsi="Arial" w:cs="Arial"/>
        </w:rPr>
        <w:t>Se entiende por proyecto de servicio, según el artículo 5 de la Ley del servicio comunitario</w:t>
      </w:r>
      <w:r>
        <w:rPr>
          <w:rFonts w:ascii="Arial" w:hAnsi="Arial" w:cs="Arial"/>
        </w:rPr>
        <w:t xml:space="preserve"> de educación superior</w:t>
      </w:r>
      <w:r w:rsidRPr="00755041">
        <w:rPr>
          <w:rFonts w:ascii="Arial" w:hAnsi="Arial" w:cs="Arial"/>
        </w:rPr>
        <w:t>, (2005)</w:t>
      </w:r>
      <w:r>
        <w:rPr>
          <w:rFonts w:ascii="Arial" w:hAnsi="Arial" w:cs="Arial"/>
        </w:rPr>
        <w:t>:</w:t>
      </w:r>
      <w:r w:rsidRPr="00755041">
        <w:rPr>
          <w:rFonts w:ascii="Arial" w:hAnsi="Arial" w:cs="Arial"/>
        </w:rPr>
        <w:t xml:space="preserve"> </w:t>
      </w:r>
    </w:p>
    <w:p w:rsidR="00AD6278" w:rsidRDefault="00AD6278" w:rsidP="00AD6278">
      <w:pPr>
        <w:spacing w:after="0" w:line="240" w:lineRule="auto"/>
        <w:ind w:left="567" w:right="567"/>
        <w:jc w:val="both"/>
        <w:rPr>
          <w:rFonts w:ascii="Arial" w:hAnsi="Arial" w:cs="Arial"/>
          <w:sz w:val="24"/>
          <w:szCs w:val="24"/>
        </w:rPr>
      </w:pPr>
      <w:r>
        <w:rPr>
          <w:rFonts w:ascii="Arial" w:hAnsi="Arial" w:cs="Arial"/>
          <w:sz w:val="24"/>
          <w:szCs w:val="24"/>
        </w:rPr>
        <w:t>A</w:t>
      </w:r>
      <w:r w:rsidRPr="00755041">
        <w:rPr>
          <w:rFonts w:ascii="Arial" w:hAnsi="Arial" w:cs="Arial"/>
          <w:sz w:val="24"/>
          <w:szCs w:val="24"/>
        </w:rPr>
        <w:t>l conjunto de acciones cuyos objetivos están orientados a satisfacer necesidades educativas detectadas en las comunidades con una duración definida, y coordinadas por un docente de la universidad. En estas actividades se incorporan los estudiantes de pregrado como prestadores de servicio comunitario” (</w:t>
      </w:r>
      <w:proofErr w:type="spellStart"/>
      <w:r w:rsidRPr="00755041">
        <w:rPr>
          <w:rFonts w:ascii="Arial" w:hAnsi="Arial" w:cs="Arial"/>
          <w:sz w:val="24"/>
          <w:szCs w:val="24"/>
        </w:rPr>
        <w:t>p</w:t>
      </w:r>
      <w:r>
        <w:rPr>
          <w:rFonts w:ascii="Arial" w:hAnsi="Arial" w:cs="Arial"/>
          <w:sz w:val="24"/>
          <w:szCs w:val="24"/>
        </w:rPr>
        <w:t>.1</w:t>
      </w:r>
      <w:proofErr w:type="spellEnd"/>
      <w:r w:rsidRPr="00755041">
        <w:rPr>
          <w:rFonts w:ascii="Arial" w:hAnsi="Arial" w:cs="Arial"/>
          <w:sz w:val="24"/>
          <w:szCs w:val="24"/>
        </w:rPr>
        <w:t>)</w:t>
      </w:r>
      <w:r>
        <w:rPr>
          <w:rFonts w:ascii="Arial" w:hAnsi="Arial" w:cs="Arial"/>
          <w:sz w:val="24"/>
          <w:szCs w:val="24"/>
        </w:rPr>
        <w:t>.</w:t>
      </w:r>
    </w:p>
    <w:p w:rsidR="00AD6278" w:rsidRDefault="00AD6278" w:rsidP="00AD6278">
      <w:pPr>
        <w:spacing w:after="0" w:line="240" w:lineRule="auto"/>
        <w:ind w:left="283" w:right="283"/>
        <w:jc w:val="both"/>
        <w:rPr>
          <w:rFonts w:ascii="Arial" w:hAnsi="Arial" w:cs="Arial"/>
          <w:sz w:val="24"/>
          <w:szCs w:val="24"/>
        </w:rPr>
      </w:pPr>
    </w:p>
    <w:p w:rsidR="00AD6278" w:rsidRDefault="00AD6278" w:rsidP="00AD6278">
      <w:pPr>
        <w:spacing w:after="0" w:line="360" w:lineRule="auto"/>
        <w:ind w:firstLine="567"/>
        <w:jc w:val="both"/>
        <w:rPr>
          <w:rFonts w:ascii="Arial" w:eastAsia="Times New Roman" w:hAnsi="Arial" w:cs="Arial"/>
          <w:sz w:val="24"/>
          <w:szCs w:val="24"/>
          <w:lang w:eastAsia="es-VE"/>
        </w:rPr>
      </w:pPr>
      <w:r>
        <w:rPr>
          <w:rFonts w:ascii="Arial" w:eastAsia="Times New Roman" w:hAnsi="Arial" w:cs="Arial"/>
          <w:bCs/>
          <w:iCs/>
          <w:sz w:val="24"/>
          <w:szCs w:val="24"/>
          <w:lang w:eastAsia="es-VE"/>
        </w:rPr>
        <w:t>De igual manera el a</w:t>
      </w:r>
      <w:r w:rsidRPr="00E66762">
        <w:rPr>
          <w:rFonts w:ascii="Arial" w:eastAsia="Times New Roman" w:hAnsi="Arial" w:cs="Arial"/>
          <w:bCs/>
          <w:iCs/>
          <w:sz w:val="24"/>
          <w:szCs w:val="24"/>
          <w:lang w:eastAsia="es-VE"/>
        </w:rPr>
        <w:t>rtículo 21</w:t>
      </w:r>
      <w:r>
        <w:rPr>
          <w:rFonts w:ascii="Arial" w:eastAsia="Times New Roman" w:hAnsi="Arial" w:cs="Arial"/>
          <w:bCs/>
          <w:iCs/>
          <w:sz w:val="24"/>
          <w:szCs w:val="24"/>
          <w:lang w:eastAsia="es-VE"/>
        </w:rPr>
        <w:t xml:space="preserve"> de la </w:t>
      </w:r>
      <w:proofErr w:type="spellStart"/>
      <w:r>
        <w:rPr>
          <w:rFonts w:ascii="Arial" w:eastAsia="Times New Roman" w:hAnsi="Arial" w:cs="Arial"/>
          <w:bCs/>
          <w:iCs/>
          <w:sz w:val="24"/>
          <w:szCs w:val="24"/>
          <w:lang w:eastAsia="es-VE"/>
        </w:rPr>
        <w:t>LSCES</w:t>
      </w:r>
      <w:proofErr w:type="spellEnd"/>
      <w:r>
        <w:rPr>
          <w:rFonts w:ascii="Arial" w:eastAsia="Times New Roman" w:hAnsi="Arial" w:cs="Arial"/>
          <w:bCs/>
          <w:iCs/>
          <w:sz w:val="24"/>
          <w:szCs w:val="24"/>
          <w:lang w:eastAsia="es-VE"/>
        </w:rPr>
        <w:t>, expresa, que”</w:t>
      </w:r>
      <w:r>
        <w:rPr>
          <w:rFonts w:ascii="Arial" w:eastAsia="Times New Roman" w:hAnsi="Arial" w:cs="Arial"/>
          <w:bCs/>
          <w:sz w:val="24"/>
          <w:szCs w:val="24"/>
          <w:lang w:eastAsia="es-VE"/>
        </w:rPr>
        <w:t xml:space="preserve"> l</w:t>
      </w:r>
      <w:r w:rsidRPr="00E66762">
        <w:rPr>
          <w:rFonts w:ascii="Arial" w:eastAsia="Times New Roman" w:hAnsi="Arial" w:cs="Arial"/>
          <w:sz w:val="24"/>
          <w:szCs w:val="24"/>
          <w:lang w:eastAsia="es-VE"/>
        </w:rPr>
        <w:t>os proyectos deberán ser elaborados respondiendo a las necesidades de las comunidades, ofreciendo soluciones de manera metodológica, tomando en consideración los planes de desarroll</w:t>
      </w:r>
      <w:r>
        <w:rPr>
          <w:rFonts w:ascii="Arial" w:eastAsia="Times New Roman" w:hAnsi="Arial" w:cs="Arial"/>
          <w:sz w:val="24"/>
          <w:szCs w:val="24"/>
          <w:lang w:eastAsia="es-VE"/>
        </w:rPr>
        <w:t>o municipal, estadal y nacional”</w:t>
      </w:r>
    </w:p>
    <w:p w:rsidR="00AD6278" w:rsidRPr="00247572" w:rsidRDefault="00AD6278" w:rsidP="00AD6278">
      <w:pPr>
        <w:spacing w:after="0" w:line="360" w:lineRule="auto"/>
        <w:ind w:firstLine="567"/>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Es por ello que los proyectos del servicio comunitario que son elaborados  en la  </w:t>
      </w:r>
      <w:proofErr w:type="spellStart"/>
      <w:r>
        <w:rPr>
          <w:rFonts w:ascii="Arial" w:eastAsia="Times New Roman" w:hAnsi="Arial" w:cs="Arial"/>
          <w:sz w:val="24"/>
          <w:szCs w:val="24"/>
          <w:lang w:eastAsia="es-VE"/>
        </w:rPr>
        <w:t>UPEL</w:t>
      </w:r>
      <w:proofErr w:type="spellEnd"/>
      <w:r>
        <w:rPr>
          <w:rFonts w:ascii="Arial" w:eastAsia="Times New Roman" w:hAnsi="Arial" w:cs="Arial"/>
          <w:sz w:val="24"/>
          <w:szCs w:val="24"/>
          <w:lang w:eastAsia="es-VE"/>
        </w:rPr>
        <w:t xml:space="preserve"> deben aplicarse hacia la solución de problemas sociales bajo la directrices del proyecto de nación  Simón Bolívar (2007) y con ello evaluar continuamente su ejecución en beneficio de sus estudiantes hacia la concientización del aprendizaje servicio de los futuros profesores </w:t>
      </w:r>
      <w:r w:rsidRPr="009E08AF">
        <w:rPr>
          <w:rFonts w:ascii="Arial" w:hAnsi="Arial" w:cs="Arial"/>
          <w:sz w:val="24"/>
          <w:szCs w:val="24"/>
        </w:rPr>
        <w:t>para así tomar decisiones  y continuar el abordaje de proyectos  pertinentes  que aporten alternativas de solución  de problemas</w:t>
      </w:r>
      <w:r>
        <w:rPr>
          <w:rFonts w:ascii="Arial" w:hAnsi="Arial" w:cs="Arial"/>
          <w:sz w:val="24"/>
          <w:szCs w:val="24"/>
        </w:rPr>
        <w:t xml:space="preserve"> en las comunidades.</w:t>
      </w:r>
      <w:r w:rsidRPr="009E08AF">
        <w:rPr>
          <w:rFonts w:ascii="Arial" w:hAnsi="Arial" w:cs="Arial"/>
          <w:sz w:val="24"/>
          <w:szCs w:val="24"/>
        </w:rPr>
        <w:t xml:space="preserve"> </w:t>
      </w:r>
    </w:p>
    <w:p w:rsidR="00AD6278" w:rsidRDefault="00AD6278" w:rsidP="00AD6278">
      <w:pPr>
        <w:autoSpaceDE w:val="0"/>
        <w:autoSpaceDN w:val="0"/>
        <w:adjustRightInd w:val="0"/>
        <w:spacing w:after="0" w:line="360" w:lineRule="auto"/>
        <w:ind w:firstLine="708"/>
        <w:jc w:val="center"/>
        <w:rPr>
          <w:rFonts w:ascii="Arial" w:hAnsi="Arial" w:cs="Arial"/>
          <w:b/>
          <w:sz w:val="24"/>
          <w:szCs w:val="24"/>
          <w:lang w:eastAsia="es-VE"/>
        </w:rPr>
      </w:pPr>
      <w:r w:rsidRPr="00D87530">
        <w:rPr>
          <w:rFonts w:ascii="Arial" w:hAnsi="Arial" w:cs="Arial"/>
          <w:b/>
          <w:sz w:val="24"/>
          <w:szCs w:val="24"/>
          <w:lang w:eastAsia="es-VE"/>
        </w:rPr>
        <w:t>Bases legales</w:t>
      </w:r>
    </w:p>
    <w:p w:rsidR="00AD6278" w:rsidRDefault="00AD6278" w:rsidP="00AD6278">
      <w:pPr>
        <w:spacing w:after="0" w:line="360" w:lineRule="auto"/>
        <w:jc w:val="both"/>
        <w:rPr>
          <w:rFonts w:ascii="Arial" w:hAnsi="Arial" w:cs="Arial"/>
          <w:sz w:val="24"/>
          <w:szCs w:val="24"/>
        </w:rPr>
      </w:pPr>
      <w:r>
        <w:rPr>
          <w:rFonts w:ascii="Arial" w:hAnsi="Arial" w:cs="Arial"/>
          <w:sz w:val="24"/>
          <w:szCs w:val="24"/>
        </w:rPr>
        <w:t xml:space="preserve">         La educación es un valor fundamental para el desarrollo del país y entre sus objetivos se debe considerar el logro de una formación integral  capaces de transformar realidades en las comunidades y es a través de la </w:t>
      </w:r>
      <w:r w:rsidRPr="002E11CD">
        <w:rPr>
          <w:rFonts w:ascii="Arial" w:hAnsi="Arial" w:cs="Arial"/>
          <w:sz w:val="24"/>
          <w:szCs w:val="24"/>
        </w:rPr>
        <w:t>Constitución  Bolivariana de Venezuela, LOE (2009) Ley de</w:t>
      </w:r>
      <w:r>
        <w:rPr>
          <w:rFonts w:ascii="Arial" w:hAnsi="Arial" w:cs="Arial"/>
          <w:sz w:val="24"/>
          <w:szCs w:val="24"/>
        </w:rPr>
        <w:t xml:space="preserve"> Educación Superior, Ley del Servicio Comunitario y</w:t>
      </w:r>
      <w:r w:rsidRPr="002E11CD">
        <w:rPr>
          <w:rFonts w:ascii="Arial" w:hAnsi="Arial" w:cs="Arial"/>
          <w:sz w:val="24"/>
          <w:szCs w:val="24"/>
        </w:rPr>
        <w:t xml:space="preserve"> </w:t>
      </w:r>
      <w:r>
        <w:rPr>
          <w:rFonts w:ascii="Arial" w:hAnsi="Arial" w:cs="Arial"/>
          <w:sz w:val="24"/>
          <w:szCs w:val="24"/>
        </w:rPr>
        <w:t xml:space="preserve">el </w:t>
      </w:r>
      <w:r w:rsidRPr="002E11CD">
        <w:rPr>
          <w:rFonts w:ascii="Arial" w:hAnsi="Arial" w:cs="Arial"/>
          <w:sz w:val="24"/>
          <w:szCs w:val="24"/>
        </w:rPr>
        <w:t xml:space="preserve">Reglamento de la </w:t>
      </w:r>
      <w:proofErr w:type="spellStart"/>
      <w:r w:rsidRPr="002E11CD">
        <w:rPr>
          <w:rFonts w:ascii="Arial" w:hAnsi="Arial" w:cs="Arial"/>
          <w:sz w:val="24"/>
          <w:szCs w:val="24"/>
        </w:rPr>
        <w:t>UPEL</w:t>
      </w:r>
      <w:proofErr w:type="spellEnd"/>
      <w:r>
        <w:rPr>
          <w:rFonts w:ascii="Arial" w:hAnsi="Arial" w:cs="Arial"/>
          <w:sz w:val="24"/>
          <w:szCs w:val="24"/>
        </w:rPr>
        <w:t xml:space="preserve"> que la </w:t>
      </w:r>
      <w:r>
        <w:rPr>
          <w:rFonts w:ascii="Arial" w:hAnsi="Arial" w:cs="Arial"/>
          <w:sz w:val="24"/>
          <w:szCs w:val="24"/>
        </w:rPr>
        <w:lastRenderedPageBreak/>
        <w:t>formación de los recursos humanos constituyen un punto importante cuando la Venezuela actual necesita hombres y mujeres críticos y participativos.</w:t>
      </w:r>
    </w:p>
    <w:p w:rsidR="00AD6278" w:rsidRPr="00733254" w:rsidRDefault="00AD6278" w:rsidP="00AD6278">
      <w:pPr>
        <w:spacing w:after="0" w:line="360" w:lineRule="auto"/>
        <w:jc w:val="both"/>
        <w:rPr>
          <w:rFonts w:ascii="Arial" w:hAnsi="Arial" w:cs="Arial"/>
          <w:sz w:val="24"/>
          <w:szCs w:val="24"/>
        </w:rPr>
      </w:pPr>
      <w:r>
        <w:rPr>
          <w:rFonts w:ascii="Arial" w:eastAsia="Times New Roman" w:hAnsi="Arial" w:cs="Arial"/>
          <w:bCs/>
          <w:color w:val="000000"/>
          <w:sz w:val="24"/>
          <w:szCs w:val="24"/>
          <w:lang w:eastAsia="es-VE"/>
        </w:rPr>
        <w:t xml:space="preserve">        </w:t>
      </w:r>
      <w:r w:rsidRPr="00B86DFA">
        <w:rPr>
          <w:rFonts w:ascii="Arial" w:eastAsia="Times New Roman" w:hAnsi="Arial" w:cs="Arial"/>
          <w:bCs/>
          <w:color w:val="000000"/>
          <w:sz w:val="24"/>
          <w:szCs w:val="24"/>
          <w:lang w:eastAsia="es-VE"/>
        </w:rPr>
        <w:t xml:space="preserve"> </w:t>
      </w:r>
      <w:r>
        <w:rPr>
          <w:rFonts w:ascii="Arial" w:eastAsia="Times New Roman" w:hAnsi="Arial" w:cs="Arial"/>
          <w:bCs/>
          <w:color w:val="000000"/>
          <w:sz w:val="24"/>
          <w:szCs w:val="24"/>
          <w:lang w:eastAsia="es-VE"/>
        </w:rPr>
        <w:t>Según la</w:t>
      </w:r>
      <w:r w:rsidRPr="00B86DFA">
        <w:rPr>
          <w:rFonts w:ascii="Arial" w:hAnsi="Arial" w:cs="Arial"/>
          <w:sz w:val="24"/>
          <w:szCs w:val="24"/>
        </w:rPr>
        <w:t xml:space="preserve"> </w:t>
      </w:r>
      <w:r w:rsidRPr="002E11CD">
        <w:rPr>
          <w:rFonts w:ascii="Arial" w:hAnsi="Arial" w:cs="Arial"/>
          <w:sz w:val="24"/>
          <w:szCs w:val="24"/>
        </w:rPr>
        <w:t>Constitución  Bolivariana de Venezuel</w:t>
      </w:r>
      <w:r>
        <w:rPr>
          <w:rFonts w:ascii="Arial" w:hAnsi="Arial" w:cs="Arial"/>
          <w:sz w:val="24"/>
          <w:szCs w:val="24"/>
        </w:rPr>
        <w:t>a</w:t>
      </w:r>
      <w:r>
        <w:rPr>
          <w:rFonts w:ascii="Arial" w:eastAsia="Times New Roman" w:hAnsi="Arial" w:cs="Arial"/>
          <w:bCs/>
          <w:color w:val="000000"/>
          <w:sz w:val="24"/>
          <w:szCs w:val="24"/>
          <w:lang w:eastAsia="es-VE"/>
        </w:rPr>
        <w:t xml:space="preserve">  en su </w:t>
      </w:r>
      <w:r w:rsidRPr="009F0115">
        <w:rPr>
          <w:rFonts w:ascii="Arial" w:eastAsia="Times New Roman" w:hAnsi="Arial" w:cs="Arial"/>
          <w:bCs/>
          <w:color w:val="000000"/>
          <w:sz w:val="24"/>
          <w:szCs w:val="24"/>
          <w:lang w:eastAsia="es-VE"/>
        </w:rPr>
        <w:t>artículo 132,</w:t>
      </w:r>
      <w:r>
        <w:rPr>
          <w:rFonts w:ascii="Arial" w:eastAsia="Times New Roman" w:hAnsi="Arial" w:cs="Arial"/>
          <w:bCs/>
          <w:color w:val="000000"/>
          <w:sz w:val="24"/>
          <w:szCs w:val="24"/>
          <w:lang w:eastAsia="es-VE"/>
        </w:rPr>
        <w:t xml:space="preserve"> (1999), expresa “t</w:t>
      </w:r>
      <w:r w:rsidRPr="0079325B">
        <w:rPr>
          <w:rFonts w:ascii="Arial" w:eastAsia="Times New Roman" w:hAnsi="Arial" w:cs="Arial"/>
          <w:color w:val="000000"/>
          <w:sz w:val="24"/>
          <w:szCs w:val="24"/>
          <w:lang w:eastAsia="es-VE"/>
        </w:rPr>
        <w:t>oda persona tiene el deber de cumplir sus responsabilidades sociales y participar solidariamente en la vida política, civil y comunitaria del país, promoviendo y defendiendo los derechos humanos como fundamento de la convivencia democrática y de la paz social</w:t>
      </w:r>
      <w:r>
        <w:rPr>
          <w:rFonts w:ascii="Arial" w:eastAsia="Times New Roman" w:hAnsi="Arial" w:cs="Arial"/>
          <w:color w:val="000000"/>
          <w:sz w:val="24"/>
          <w:szCs w:val="24"/>
          <w:lang w:eastAsia="es-VE"/>
        </w:rPr>
        <w:t>”</w:t>
      </w:r>
      <w:r w:rsidRPr="0079325B">
        <w:rPr>
          <w:rFonts w:ascii="Arial" w:eastAsia="Times New Roman" w:hAnsi="Arial" w:cs="Arial"/>
          <w:color w:val="000000"/>
          <w:sz w:val="24"/>
          <w:szCs w:val="24"/>
          <w:lang w:eastAsia="es-VE"/>
        </w:rPr>
        <w:t>.</w:t>
      </w:r>
    </w:p>
    <w:p w:rsidR="00AD6278" w:rsidRDefault="00AD6278" w:rsidP="00AD6278">
      <w:pPr>
        <w:autoSpaceDE w:val="0"/>
        <w:autoSpaceDN w:val="0"/>
        <w:adjustRightInd w:val="0"/>
        <w:spacing w:after="0" w:line="360" w:lineRule="auto"/>
        <w:ind w:firstLine="708"/>
        <w:jc w:val="both"/>
        <w:rPr>
          <w:rFonts w:ascii="Arial" w:hAnsi="Arial" w:cs="Arial"/>
          <w:sz w:val="24"/>
          <w:szCs w:val="24"/>
          <w:lang w:eastAsia="es-VE"/>
        </w:rPr>
      </w:pPr>
      <w:r>
        <w:rPr>
          <w:rFonts w:ascii="Arial" w:hAnsi="Arial" w:cs="Arial"/>
          <w:sz w:val="24"/>
          <w:szCs w:val="24"/>
          <w:lang w:eastAsia="es-VE"/>
        </w:rPr>
        <w:t xml:space="preserve">Es decir la </w:t>
      </w:r>
      <w:proofErr w:type="spellStart"/>
      <w:r>
        <w:rPr>
          <w:rFonts w:ascii="Arial" w:hAnsi="Arial" w:cs="Arial"/>
          <w:sz w:val="24"/>
          <w:szCs w:val="24"/>
          <w:lang w:eastAsia="es-VE"/>
        </w:rPr>
        <w:t>UPEL</w:t>
      </w:r>
      <w:proofErr w:type="spellEnd"/>
      <w:r>
        <w:rPr>
          <w:rFonts w:ascii="Arial" w:hAnsi="Arial" w:cs="Arial"/>
          <w:sz w:val="24"/>
          <w:szCs w:val="24"/>
          <w:lang w:eastAsia="es-VE"/>
        </w:rPr>
        <w:t xml:space="preserve"> forma profesionales con conocimiento de carácter integral con formación humana  que le permite incorporarse al trabajo en el ejercicio de su profesión y participar en proyectos  de servicio comunitario con la conciencia del trabajo social. </w:t>
      </w:r>
    </w:p>
    <w:p w:rsidR="00AD6278" w:rsidRPr="002D4FCC" w:rsidRDefault="00AD6278" w:rsidP="00AD6278">
      <w:pPr>
        <w:autoSpaceDE w:val="0"/>
        <w:autoSpaceDN w:val="0"/>
        <w:adjustRightInd w:val="0"/>
        <w:spacing w:after="0" w:line="360" w:lineRule="auto"/>
        <w:ind w:firstLine="708"/>
        <w:jc w:val="both"/>
        <w:rPr>
          <w:rFonts w:ascii="Arial" w:hAnsi="Arial" w:cs="Arial"/>
          <w:b/>
          <w:sz w:val="24"/>
          <w:szCs w:val="24"/>
          <w:lang w:eastAsia="es-VE"/>
        </w:rPr>
      </w:pPr>
      <w:r w:rsidRPr="001F0BB0">
        <w:rPr>
          <w:rFonts w:ascii="Arial" w:hAnsi="Arial" w:cs="Arial"/>
          <w:sz w:val="24"/>
          <w:szCs w:val="24"/>
          <w:lang w:eastAsia="es-VE"/>
        </w:rPr>
        <w:t>Asimismo la</w:t>
      </w:r>
      <w:r>
        <w:rPr>
          <w:rFonts w:ascii="Arial" w:hAnsi="Arial" w:cs="Arial"/>
          <w:b/>
          <w:sz w:val="24"/>
          <w:szCs w:val="24"/>
          <w:lang w:eastAsia="es-VE"/>
        </w:rPr>
        <w:t xml:space="preserve"> </w:t>
      </w:r>
      <w:r w:rsidRPr="009F0115">
        <w:rPr>
          <w:rFonts w:ascii="Arial" w:hAnsi="Arial" w:cs="Arial"/>
          <w:sz w:val="24"/>
          <w:szCs w:val="24"/>
          <w:lang w:eastAsia="es-VE"/>
        </w:rPr>
        <w:t>Ley de Educación Superior (LES) (2011), expone en su artículo 2</w:t>
      </w:r>
      <w:r w:rsidRPr="009F0115">
        <w:rPr>
          <w:rFonts w:ascii="Arial" w:hAnsi="Arial" w:cs="Arial"/>
          <w:sz w:val="24"/>
          <w:szCs w:val="24"/>
        </w:rPr>
        <w:t>,</w:t>
      </w:r>
      <w:r>
        <w:rPr>
          <w:rFonts w:ascii="Arial" w:hAnsi="Arial" w:cs="Arial"/>
          <w:sz w:val="24"/>
          <w:szCs w:val="24"/>
        </w:rPr>
        <w:t xml:space="preserve"> que es “un derecho humano universal y un deber social fundamental, que debe está orientada al desarrollo del potencial creativo, y liberador del ser humano y de la sociedad” (</w:t>
      </w:r>
      <w:proofErr w:type="spellStart"/>
      <w:r>
        <w:rPr>
          <w:rFonts w:ascii="Arial" w:hAnsi="Arial" w:cs="Arial"/>
          <w:sz w:val="24"/>
          <w:szCs w:val="24"/>
        </w:rPr>
        <w:t>p.1</w:t>
      </w:r>
      <w:proofErr w:type="spellEnd"/>
      <w:r>
        <w:rPr>
          <w:rFonts w:ascii="Arial" w:hAnsi="Arial" w:cs="Arial"/>
          <w:sz w:val="24"/>
          <w:szCs w:val="24"/>
        </w:rPr>
        <w:t xml:space="preserve">).  En este sentido la participación del estudiante de la </w:t>
      </w:r>
      <w:proofErr w:type="spellStart"/>
      <w:r>
        <w:rPr>
          <w:rFonts w:ascii="Arial" w:hAnsi="Arial" w:cs="Arial"/>
          <w:sz w:val="24"/>
          <w:szCs w:val="24"/>
        </w:rPr>
        <w:t>UPEL</w:t>
      </w:r>
      <w:proofErr w:type="spellEnd"/>
      <w:r>
        <w:rPr>
          <w:rFonts w:ascii="Arial" w:hAnsi="Arial" w:cs="Arial"/>
          <w:sz w:val="24"/>
          <w:szCs w:val="24"/>
        </w:rPr>
        <w:t xml:space="preserve"> en el programa de servicio comunitario  dotara  de habilidades y destrezas que luego aplicara en su vida profesional.</w:t>
      </w:r>
    </w:p>
    <w:p w:rsidR="00AD6278" w:rsidRPr="001F0BB0" w:rsidRDefault="00AD6278" w:rsidP="00AD6278">
      <w:pPr>
        <w:autoSpaceDE w:val="0"/>
        <w:autoSpaceDN w:val="0"/>
        <w:adjustRightInd w:val="0"/>
        <w:spacing w:after="0" w:line="360" w:lineRule="auto"/>
        <w:ind w:firstLine="708"/>
        <w:jc w:val="both"/>
        <w:rPr>
          <w:rFonts w:ascii="Arial" w:hAnsi="Arial" w:cs="Arial"/>
          <w:b/>
          <w:sz w:val="24"/>
          <w:szCs w:val="24"/>
          <w:lang w:eastAsia="es-VE"/>
        </w:rPr>
      </w:pPr>
      <w:r w:rsidRPr="001F0BB0">
        <w:rPr>
          <w:rFonts w:ascii="Arial" w:hAnsi="Arial" w:cs="Arial"/>
          <w:sz w:val="24"/>
          <w:szCs w:val="24"/>
          <w:lang w:eastAsia="es-VE"/>
        </w:rPr>
        <w:t>De igual manera</w:t>
      </w:r>
      <w:r>
        <w:rPr>
          <w:rFonts w:ascii="Arial" w:hAnsi="Arial" w:cs="Arial"/>
          <w:sz w:val="24"/>
          <w:szCs w:val="24"/>
          <w:lang w:eastAsia="es-VE"/>
        </w:rPr>
        <w:t xml:space="preserve"> la </w:t>
      </w:r>
      <w:r w:rsidRPr="009F0115">
        <w:rPr>
          <w:rFonts w:ascii="Arial" w:hAnsi="Arial" w:cs="Arial"/>
          <w:sz w:val="24"/>
          <w:szCs w:val="24"/>
          <w:lang w:eastAsia="es-VE"/>
        </w:rPr>
        <w:t xml:space="preserve">Ley de Servicio Comunitario </w:t>
      </w:r>
      <w:proofErr w:type="gramStart"/>
      <w:r w:rsidRPr="009F0115">
        <w:rPr>
          <w:rFonts w:ascii="Arial" w:hAnsi="Arial" w:cs="Arial"/>
          <w:sz w:val="24"/>
          <w:szCs w:val="24"/>
          <w:lang w:eastAsia="es-VE"/>
        </w:rPr>
        <w:t xml:space="preserve">( </w:t>
      </w:r>
      <w:proofErr w:type="spellStart"/>
      <w:r w:rsidRPr="009F0115">
        <w:rPr>
          <w:rFonts w:ascii="Arial" w:hAnsi="Arial" w:cs="Arial"/>
          <w:sz w:val="24"/>
          <w:szCs w:val="24"/>
          <w:lang w:eastAsia="es-VE"/>
        </w:rPr>
        <w:t>LSCES</w:t>
      </w:r>
      <w:proofErr w:type="spellEnd"/>
      <w:proofErr w:type="gramEnd"/>
      <w:r w:rsidRPr="009F0115">
        <w:rPr>
          <w:rFonts w:ascii="Arial" w:hAnsi="Arial" w:cs="Arial"/>
          <w:sz w:val="24"/>
          <w:szCs w:val="24"/>
          <w:lang w:eastAsia="es-VE"/>
        </w:rPr>
        <w:t xml:space="preserve">), según el </w:t>
      </w:r>
      <w:r w:rsidRPr="009F0115">
        <w:rPr>
          <w:rFonts w:ascii="Arial" w:hAnsi="Arial" w:cs="Arial"/>
          <w:bCs/>
          <w:iCs/>
          <w:sz w:val="24"/>
          <w:szCs w:val="24"/>
          <w:lang w:eastAsia="es-VE"/>
        </w:rPr>
        <w:t>artículo 16</w:t>
      </w:r>
      <w:r w:rsidRPr="009F0115">
        <w:rPr>
          <w:rFonts w:ascii="Arial" w:hAnsi="Arial" w:cs="Arial"/>
          <w:bCs/>
          <w:sz w:val="24"/>
          <w:szCs w:val="24"/>
          <w:lang w:eastAsia="es-VE"/>
        </w:rPr>
        <w:t>,</w:t>
      </w:r>
      <w:r>
        <w:rPr>
          <w:rFonts w:ascii="Arial" w:hAnsi="Arial" w:cs="Arial"/>
          <w:bCs/>
          <w:sz w:val="24"/>
          <w:szCs w:val="24"/>
          <w:lang w:eastAsia="es-VE"/>
        </w:rPr>
        <w:t xml:space="preserve"> indica, que</w:t>
      </w:r>
      <w:r>
        <w:rPr>
          <w:rFonts w:ascii="Arial" w:hAnsi="Arial" w:cs="Arial"/>
          <w:sz w:val="24"/>
          <w:szCs w:val="24"/>
          <w:lang w:eastAsia="es-VE"/>
        </w:rPr>
        <w:t xml:space="preserve"> “los</w:t>
      </w:r>
      <w:r w:rsidRPr="00E7620F">
        <w:rPr>
          <w:rFonts w:ascii="Arial" w:hAnsi="Arial" w:cs="Arial"/>
          <w:sz w:val="24"/>
          <w:szCs w:val="24"/>
          <w:lang w:eastAsia="es-VE"/>
        </w:rPr>
        <w:t xml:space="preserve"> prestadores del servicio comunitario son los estudiantes de educación superio</w:t>
      </w:r>
      <w:r>
        <w:rPr>
          <w:rFonts w:ascii="Arial" w:hAnsi="Arial" w:cs="Arial"/>
          <w:sz w:val="24"/>
          <w:szCs w:val="24"/>
          <w:lang w:eastAsia="es-VE"/>
        </w:rPr>
        <w:t>r</w:t>
      </w:r>
      <w:r w:rsidRPr="00E7620F">
        <w:rPr>
          <w:rFonts w:ascii="Arial" w:hAnsi="Arial" w:cs="Arial"/>
          <w:sz w:val="24"/>
          <w:szCs w:val="24"/>
          <w:lang w:eastAsia="es-VE"/>
        </w:rPr>
        <w:t xml:space="preserve"> que hayan cumplido al menos, con el cincuenta por ciento (50%) del total de la carga académica de la carrera</w:t>
      </w:r>
      <w:r>
        <w:rPr>
          <w:rFonts w:ascii="Arial" w:hAnsi="Arial" w:cs="Arial"/>
          <w:sz w:val="24"/>
          <w:szCs w:val="24"/>
          <w:lang w:eastAsia="es-VE"/>
        </w:rPr>
        <w:t>”(</w:t>
      </w:r>
      <w:proofErr w:type="spellStart"/>
      <w:r>
        <w:rPr>
          <w:rFonts w:ascii="Arial" w:hAnsi="Arial" w:cs="Arial"/>
          <w:sz w:val="24"/>
          <w:szCs w:val="24"/>
          <w:lang w:eastAsia="es-VE"/>
        </w:rPr>
        <w:t>p.3</w:t>
      </w:r>
      <w:proofErr w:type="spellEnd"/>
      <w:r>
        <w:rPr>
          <w:rFonts w:ascii="Arial" w:hAnsi="Arial" w:cs="Arial"/>
          <w:sz w:val="24"/>
          <w:szCs w:val="24"/>
          <w:lang w:eastAsia="es-VE"/>
        </w:rPr>
        <w:t>)</w:t>
      </w:r>
    </w:p>
    <w:p w:rsidR="00AD6278" w:rsidRDefault="00AD6278" w:rsidP="00AD6278">
      <w:pPr>
        <w:autoSpaceDE w:val="0"/>
        <w:autoSpaceDN w:val="0"/>
        <w:adjustRightInd w:val="0"/>
        <w:spacing w:after="0" w:line="360" w:lineRule="auto"/>
        <w:ind w:firstLine="708"/>
        <w:jc w:val="both"/>
        <w:rPr>
          <w:rFonts w:ascii="Arial" w:hAnsi="Arial" w:cs="Arial"/>
          <w:sz w:val="24"/>
          <w:szCs w:val="24"/>
          <w:lang w:eastAsia="es-VE"/>
        </w:rPr>
      </w:pPr>
      <w:r w:rsidRPr="00E7620F">
        <w:rPr>
          <w:rFonts w:ascii="Arial" w:hAnsi="Arial" w:cs="Arial"/>
          <w:sz w:val="24"/>
          <w:szCs w:val="24"/>
          <w:lang w:eastAsia="es-VE"/>
        </w:rPr>
        <w:t>Los estudiantes de educación superior, deberán cursar y aprobar previa ejecución del proyecto, un curso, taller o seminario que plantee</w:t>
      </w:r>
      <w:r>
        <w:rPr>
          <w:rFonts w:ascii="Arial" w:hAnsi="Arial" w:cs="Arial"/>
          <w:sz w:val="24"/>
          <w:szCs w:val="24"/>
          <w:lang w:eastAsia="es-VE"/>
        </w:rPr>
        <w:t xml:space="preserve"> la realidad de las comunidades y de igual manera  el</w:t>
      </w:r>
      <w:r w:rsidRPr="00180372">
        <w:rPr>
          <w:rFonts w:ascii="Arial" w:hAnsi="Arial" w:cs="Arial"/>
          <w:b/>
          <w:sz w:val="24"/>
          <w:szCs w:val="24"/>
          <w:lang w:eastAsia="es-VE"/>
        </w:rPr>
        <w:t xml:space="preserve"> </w:t>
      </w:r>
      <w:r w:rsidRPr="009F0115">
        <w:rPr>
          <w:rFonts w:ascii="Arial" w:hAnsi="Arial" w:cs="Arial"/>
          <w:bCs/>
          <w:iCs/>
          <w:sz w:val="24"/>
          <w:szCs w:val="24"/>
          <w:lang w:eastAsia="es-VE"/>
        </w:rPr>
        <w:t>artículo 12,</w:t>
      </w:r>
      <w:r>
        <w:rPr>
          <w:rFonts w:ascii="Arial" w:hAnsi="Arial" w:cs="Arial"/>
          <w:bCs/>
          <w:iCs/>
          <w:sz w:val="24"/>
          <w:szCs w:val="24"/>
          <w:lang w:eastAsia="es-VE"/>
        </w:rPr>
        <w:t xml:space="preserve"> Ley (ob. Cit.) expresa que:</w:t>
      </w:r>
      <w:r>
        <w:rPr>
          <w:rFonts w:ascii="Arial" w:hAnsi="Arial" w:cs="Arial"/>
          <w:sz w:val="24"/>
          <w:szCs w:val="24"/>
          <w:lang w:eastAsia="es-VE"/>
        </w:rPr>
        <w:t xml:space="preserve"> </w:t>
      </w:r>
    </w:p>
    <w:p w:rsidR="00AD6278" w:rsidRDefault="00AD6278" w:rsidP="00AD6278">
      <w:pPr>
        <w:autoSpaceDE w:val="0"/>
        <w:autoSpaceDN w:val="0"/>
        <w:adjustRightInd w:val="0"/>
        <w:spacing w:after="0" w:line="240" w:lineRule="auto"/>
        <w:ind w:left="567" w:right="567"/>
        <w:jc w:val="both"/>
        <w:rPr>
          <w:rFonts w:ascii="Arial" w:hAnsi="Arial" w:cs="Arial"/>
          <w:sz w:val="24"/>
          <w:szCs w:val="24"/>
          <w:lang w:eastAsia="es-VE"/>
        </w:rPr>
      </w:pPr>
      <w:r>
        <w:rPr>
          <w:rFonts w:ascii="Arial" w:hAnsi="Arial" w:cs="Arial"/>
          <w:sz w:val="24"/>
          <w:szCs w:val="24"/>
          <w:lang w:eastAsia="es-VE"/>
        </w:rPr>
        <w:t>e</w:t>
      </w:r>
      <w:r w:rsidRPr="00E7620F">
        <w:rPr>
          <w:rFonts w:ascii="Arial" w:hAnsi="Arial" w:cs="Arial"/>
          <w:sz w:val="24"/>
          <w:szCs w:val="24"/>
          <w:lang w:eastAsia="es-VE"/>
        </w:rPr>
        <w:t xml:space="preserve">l Ministerio de Educación Superior las instituciones de educación superior en coordinación, deben programar seminarios, cursos o talleres sobre la realidad comunitaria, a fin de capacitar al personal académico y estudiantil para la ejecución del servicio comunitario, a fin de preparar a los coordinadores, asesores y estudiantes de </w:t>
      </w:r>
      <w:r w:rsidRPr="00E7620F">
        <w:rPr>
          <w:rFonts w:ascii="Arial" w:hAnsi="Arial" w:cs="Arial"/>
          <w:sz w:val="24"/>
          <w:szCs w:val="24"/>
          <w:lang w:eastAsia="es-VE"/>
        </w:rPr>
        <w:lastRenderedPageBreak/>
        <w:t>sus responsabilidades, metas y propósitos en la reali</w:t>
      </w:r>
      <w:r>
        <w:rPr>
          <w:rFonts w:ascii="Arial" w:hAnsi="Arial" w:cs="Arial"/>
          <w:sz w:val="24"/>
          <w:szCs w:val="24"/>
          <w:lang w:eastAsia="es-VE"/>
        </w:rPr>
        <w:t>zación del servicio comunitario. (</w:t>
      </w:r>
      <w:proofErr w:type="spellStart"/>
      <w:r>
        <w:rPr>
          <w:rFonts w:ascii="Arial" w:hAnsi="Arial" w:cs="Arial"/>
          <w:sz w:val="24"/>
          <w:szCs w:val="24"/>
          <w:lang w:eastAsia="es-VE"/>
        </w:rPr>
        <w:t>p.2</w:t>
      </w:r>
      <w:proofErr w:type="spellEnd"/>
      <w:r>
        <w:rPr>
          <w:rFonts w:ascii="Arial" w:hAnsi="Arial" w:cs="Arial"/>
          <w:sz w:val="24"/>
          <w:szCs w:val="24"/>
          <w:lang w:eastAsia="es-VE"/>
        </w:rPr>
        <w:t>)</w:t>
      </w:r>
    </w:p>
    <w:p w:rsidR="00AD6278" w:rsidRDefault="00AD6278" w:rsidP="00AD6278">
      <w:pPr>
        <w:autoSpaceDE w:val="0"/>
        <w:autoSpaceDN w:val="0"/>
        <w:adjustRightInd w:val="0"/>
        <w:spacing w:after="0" w:line="360" w:lineRule="auto"/>
        <w:ind w:right="283" w:firstLine="567"/>
        <w:jc w:val="both"/>
        <w:rPr>
          <w:rFonts w:ascii="Arial" w:hAnsi="Arial" w:cs="Arial"/>
          <w:sz w:val="24"/>
          <w:szCs w:val="24"/>
          <w:lang w:eastAsia="es-VE"/>
        </w:rPr>
      </w:pPr>
    </w:p>
    <w:p w:rsidR="00AD6278" w:rsidRDefault="00AD6278" w:rsidP="00AD6278">
      <w:pPr>
        <w:autoSpaceDE w:val="0"/>
        <w:autoSpaceDN w:val="0"/>
        <w:adjustRightInd w:val="0"/>
        <w:spacing w:after="0" w:line="360" w:lineRule="auto"/>
        <w:ind w:right="283" w:firstLine="567"/>
        <w:jc w:val="both"/>
        <w:rPr>
          <w:rFonts w:ascii="Arial" w:hAnsi="Arial" w:cs="Arial"/>
          <w:sz w:val="24"/>
          <w:szCs w:val="24"/>
          <w:lang w:eastAsia="es-VE"/>
        </w:rPr>
      </w:pPr>
      <w:r>
        <w:rPr>
          <w:rFonts w:ascii="Arial" w:hAnsi="Arial" w:cs="Arial"/>
          <w:sz w:val="24"/>
          <w:szCs w:val="24"/>
          <w:lang w:eastAsia="es-VE"/>
        </w:rPr>
        <w:t xml:space="preserve">En lo que respecta a la planificación y ejecución de los proyectos aplicados por el servicio comunitario la evaluación debe formar parte de la retroalimentación continua para optimización del </w:t>
      </w:r>
      <w:proofErr w:type="spellStart"/>
      <w:r>
        <w:rPr>
          <w:rFonts w:ascii="Arial" w:hAnsi="Arial" w:cs="Arial"/>
          <w:sz w:val="24"/>
          <w:szCs w:val="24"/>
          <w:lang w:eastAsia="es-VE"/>
        </w:rPr>
        <w:t>PSC</w:t>
      </w:r>
      <w:proofErr w:type="spellEnd"/>
      <w:r>
        <w:rPr>
          <w:rFonts w:ascii="Arial" w:hAnsi="Arial" w:cs="Arial"/>
          <w:sz w:val="24"/>
          <w:szCs w:val="24"/>
          <w:lang w:eastAsia="es-VE"/>
        </w:rPr>
        <w:t xml:space="preserve"> y es la </w:t>
      </w:r>
      <w:proofErr w:type="spellStart"/>
      <w:r>
        <w:rPr>
          <w:rFonts w:ascii="Arial" w:hAnsi="Arial" w:cs="Arial"/>
          <w:sz w:val="24"/>
          <w:szCs w:val="24"/>
          <w:lang w:eastAsia="es-VE"/>
        </w:rPr>
        <w:t>UPEL</w:t>
      </w:r>
      <w:proofErr w:type="spellEnd"/>
      <w:r>
        <w:rPr>
          <w:rFonts w:ascii="Arial" w:hAnsi="Arial" w:cs="Arial"/>
          <w:sz w:val="24"/>
          <w:szCs w:val="24"/>
          <w:lang w:eastAsia="es-VE"/>
        </w:rPr>
        <w:t xml:space="preserve"> quien preparara el escenario para su ejecución </w:t>
      </w:r>
    </w:p>
    <w:p w:rsidR="00AD6278" w:rsidRPr="009F0115" w:rsidRDefault="00AD6278" w:rsidP="00AD6278">
      <w:pPr>
        <w:autoSpaceDE w:val="0"/>
        <w:autoSpaceDN w:val="0"/>
        <w:adjustRightInd w:val="0"/>
        <w:spacing w:after="0" w:line="360" w:lineRule="auto"/>
        <w:ind w:right="283" w:firstLine="567"/>
        <w:jc w:val="both"/>
        <w:rPr>
          <w:rFonts w:ascii="Arial" w:hAnsi="Arial" w:cs="Arial"/>
          <w:sz w:val="24"/>
          <w:szCs w:val="24"/>
          <w:lang w:eastAsia="es-VE"/>
        </w:rPr>
      </w:pPr>
      <w:r w:rsidRPr="009F0115">
        <w:rPr>
          <w:rFonts w:ascii="Arial" w:hAnsi="Arial" w:cs="Arial"/>
          <w:bCs/>
          <w:sz w:val="24"/>
          <w:szCs w:val="24"/>
        </w:rPr>
        <w:t>Por otra parte</w:t>
      </w:r>
      <w:r w:rsidRPr="009F0115">
        <w:rPr>
          <w:rFonts w:ascii="Arial" w:hAnsi="Arial" w:cs="Arial"/>
          <w:b/>
          <w:bCs/>
          <w:sz w:val="24"/>
          <w:szCs w:val="24"/>
        </w:rPr>
        <w:t xml:space="preserve"> </w:t>
      </w:r>
      <w:r w:rsidRPr="009F0115">
        <w:rPr>
          <w:rFonts w:ascii="Arial" w:hAnsi="Arial" w:cs="Arial"/>
          <w:bCs/>
          <w:sz w:val="24"/>
          <w:szCs w:val="24"/>
        </w:rPr>
        <w:t xml:space="preserve">el  Reglamento de Servicio Comunitario de Estudiantes de Pregrado de la </w:t>
      </w:r>
      <w:proofErr w:type="spellStart"/>
      <w:r w:rsidRPr="009F0115">
        <w:rPr>
          <w:rFonts w:ascii="Arial" w:hAnsi="Arial" w:cs="Arial"/>
          <w:bCs/>
          <w:sz w:val="24"/>
          <w:szCs w:val="24"/>
        </w:rPr>
        <w:t>UPEL</w:t>
      </w:r>
      <w:proofErr w:type="spellEnd"/>
      <w:r w:rsidRPr="009F0115">
        <w:rPr>
          <w:rFonts w:ascii="Arial" w:hAnsi="Arial" w:cs="Arial"/>
          <w:sz w:val="24"/>
          <w:szCs w:val="24"/>
        </w:rPr>
        <w:t xml:space="preserve"> en el</w:t>
      </w:r>
      <w:r w:rsidRPr="009F0115">
        <w:rPr>
          <w:rFonts w:ascii="Arial" w:hAnsi="Arial" w:cs="Arial"/>
          <w:b/>
          <w:sz w:val="24"/>
          <w:szCs w:val="24"/>
        </w:rPr>
        <w:t xml:space="preserve"> </w:t>
      </w:r>
      <w:r w:rsidRPr="009F0115">
        <w:rPr>
          <w:rFonts w:ascii="Arial" w:hAnsi="Arial" w:cs="Arial"/>
          <w:bCs/>
          <w:sz w:val="24"/>
          <w:szCs w:val="24"/>
        </w:rPr>
        <w:t>artículo 18 párrafo único: “</w:t>
      </w:r>
      <w:r w:rsidRPr="009F0115">
        <w:rPr>
          <w:rFonts w:ascii="Arial" w:hAnsi="Arial" w:cs="Arial"/>
          <w:sz w:val="24"/>
          <w:szCs w:val="24"/>
        </w:rPr>
        <w:t xml:space="preserve">En todos los casos de aprobación se expedirá un certificado que se requerirá a los fines de la inscripción del estudiante en el servicio comunitario”. De igual manera el </w:t>
      </w:r>
      <w:r>
        <w:rPr>
          <w:rFonts w:ascii="Arial" w:hAnsi="Arial" w:cs="Arial"/>
          <w:bCs/>
          <w:sz w:val="24"/>
          <w:szCs w:val="24"/>
        </w:rPr>
        <w:t>artículo 21. E</w:t>
      </w:r>
      <w:r w:rsidRPr="009F0115">
        <w:rPr>
          <w:rFonts w:ascii="Arial" w:hAnsi="Arial" w:cs="Arial"/>
          <w:bCs/>
          <w:sz w:val="24"/>
          <w:szCs w:val="24"/>
        </w:rPr>
        <w:t xml:space="preserve">l informe de la prestación del servicio comunitario </w:t>
      </w:r>
    </w:p>
    <w:p w:rsidR="00AD6278" w:rsidRDefault="00AD6278" w:rsidP="00AD6278">
      <w:pPr>
        <w:pStyle w:val="Default"/>
        <w:spacing w:after="240"/>
        <w:ind w:left="510" w:right="900"/>
        <w:jc w:val="both"/>
        <w:rPr>
          <w:rFonts w:ascii="Arial" w:hAnsi="Arial" w:cs="Arial"/>
        </w:rPr>
      </w:pPr>
      <w:r w:rsidRPr="005504AD">
        <w:rPr>
          <w:rFonts w:ascii="Arial" w:hAnsi="Arial" w:cs="Arial"/>
        </w:rPr>
        <w:t>Durante el</w:t>
      </w:r>
      <w:r w:rsidRPr="00091372">
        <w:rPr>
          <w:rFonts w:ascii="Arial" w:hAnsi="Arial" w:cs="Arial"/>
        </w:rPr>
        <w:t xml:space="preserve"> desarrollo del servicio comunitario el estudiante consignará dos informes de la prestación del servicio al docente responsable del proyecto: un informe al haber cumplido las primeras cincuenta (50) horas y el otro informe al final, una vez culminadas las ciento veinte (120) horas. Los informes tendrán la siguiente estructura: </w:t>
      </w:r>
      <w:r>
        <w:rPr>
          <w:rFonts w:ascii="Arial" w:hAnsi="Arial" w:cs="Arial"/>
        </w:rPr>
        <w:t>(a) i</w:t>
      </w:r>
      <w:r w:rsidRPr="00091372">
        <w:rPr>
          <w:rFonts w:ascii="Arial" w:hAnsi="Arial" w:cs="Arial"/>
        </w:rPr>
        <w:t>dentificación de la institución, la comunidad en la que se desarrollará el proyecto y del estudiante pre</w:t>
      </w:r>
      <w:r>
        <w:rPr>
          <w:rFonts w:ascii="Arial" w:hAnsi="Arial" w:cs="Arial"/>
        </w:rPr>
        <w:t>stador del servicio comunitario,</w:t>
      </w:r>
      <w:r w:rsidRPr="00091372">
        <w:rPr>
          <w:rFonts w:ascii="Arial" w:hAnsi="Arial" w:cs="Arial"/>
        </w:rPr>
        <w:t xml:space="preserve"> </w:t>
      </w:r>
      <w:r>
        <w:rPr>
          <w:rFonts w:ascii="Arial" w:hAnsi="Arial" w:cs="Arial"/>
        </w:rPr>
        <w:t>(b) e</w:t>
      </w:r>
      <w:r w:rsidRPr="00091372">
        <w:rPr>
          <w:rFonts w:ascii="Arial" w:hAnsi="Arial" w:cs="Arial"/>
        </w:rPr>
        <w:t>valuación del cumplimiento de cada uno de los objetivos generales y específicos establecidos en el plan de eje</w:t>
      </w:r>
      <w:r>
        <w:rPr>
          <w:rFonts w:ascii="Arial" w:hAnsi="Arial" w:cs="Arial"/>
        </w:rPr>
        <w:t>cución, (c) metodología utilizada,(d) recursos utilizados, (</w:t>
      </w:r>
      <w:r w:rsidRPr="00091372">
        <w:rPr>
          <w:rFonts w:ascii="Arial" w:hAnsi="Arial" w:cs="Arial"/>
        </w:rPr>
        <w:t xml:space="preserve">e) Actividades realizadas en el </w:t>
      </w:r>
      <w:r>
        <w:rPr>
          <w:rFonts w:ascii="Arial" w:hAnsi="Arial" w:cs="Arial"/>
        </w:rPr>
        <w:t>desarrollo del proyecto, (</w:t>
      </w:r>
      <w:r w:rsidRPr="00091372">
        <w:rPr>
          <w:rFonts w:ascii="Arial" w:hAnsi="Arial" w:cs="Arial"/>
        </w:rPr>
        <w:t>f) Resultados obtenidos (parciales en el caso del primer informe y generale</w:t>
      </w:r>
      <w:r>
        <w:rPr>
          <w:rFonts w:ascii="Arial" w:hAnsi="Arial" w:cs="Arial"/>
        </w:rPr>
        <w:t>s en el caso del informe final), (</w:t>
      </w:r>
      <w:r w:rsidRPr="00091372">
        <w:rPr>
          <w:rFonts w:ascii="Arial" w:hAnsi="Arial" w:cs="Arial"/>
        </w:rPr>
        <w:t>g) Análisis de la experiencia (vinculación con la carrera docente, reflexión sobre el proceso de aprendizaje servicio desarrollado, logros académicos, personales y de la comunidad, autoevaluación y cualquier otra consideración q</w:t>
      </w:r>
      <w:r>
        <w:rPr>
          <w:rFonts w:ascii="Arial" w:hAnsi="Arial" w:cs="Arial"/>
        </w:rPr>
        <w:t>ue el docente juzgue pertinente. (</w:t>
      </w:r>
      <w:proofErr w:type="spellStart"/>
      <w:r>
        <w:rPr>
          <w:rFonts w:ascii="Arial" w:hAnsi="Arial" w:cs="Arial"/>
        </w:rPr>
        <w:t>p.5</w:t>
      </w:r>
      <w:proofErr w:type="spellEnd"/>
      <w:r>
        <w:rPr>
          <w:rFonts w:ascii="Arial" w:hAnsi="Arial" w:cs="Arial"/>
        </w:rPr>
        <w:t>)</w:t>
      </w:r>
    </w:p>
    <w:p w:rsidR="00AD6278" w:rsidRPr="00EB2155" w:rsidRDefault="00AD6278" w:rsidP="00AD6278">
      <w:pPr>
        <w:pStyle w:val="Default"/>
        <w:spacing w:line="360" w:lineRule="auto"/>
        <w:ind w:firstLine="567"/>
        <w:jc w:val="both"/>
        <w:rPr>
          <w:rFonts w:ascii="Arial" w:hAnsi="Arial" w:cs="Arial"/>
        </w:rPr>
      </w:pPr>
      <w:r>
        <w:rPr>
          <w:rFonts w:ascii="Arial" w:hAnsi="Arial" w:cs="Arial"/>
        </w:rPr>
        <w:t xml:space="preserve">Es evidente que a través de todo este proceso evaluativo que entre su reglamento del servicio comunitario  tiene la </w:t>
      </w:r>
      <w:proofErr w:type="spellStart"/>
      <w:r>
        <w:rPr>
          <w:rFonts w:ascii="Arial" w:hAnsi="Arial" w:cs="Arial"/>
        </w:rPr>
        <w:t>UPEL</w:t>
      </w:r>
      <w:proofErr w:type="spellEnd"/>
      <w:r>
        <w:rPr>
          <w:rFonts w:ascii="Arial" w:hAnsi="Arial" w:cs="Arial"/>
        </w:rPr>
        <w:t xml:space="preserve"> el trabajo de investigación e</w:t>
      </w:r>
      <w:r w:rsidRPr="00D704AD">
        <w:rPr>
          <w:rFonts w:ascii="Arial" w:hAnsi="Arial" w:cs="Arial"/>
        </w:rPr>
        <w:t>valuar</w:t>
      </w:r>
      <w:r>
        <w:rPr>
          <w:rFonts w:ascii="Arial" w:hAnsi="Arial" w:cs="Arial"/>
        </w:rPr>
        <w:t>a</w:t>
      </w:r>
      <w:r w:rsidRPr="00D704AD">
        <w:rPr>
          <w:rFonts w:ascii="Arial" w:hAnsi="Arial" w:cs="Arial"/>
        </w:rPr>
        <w:t xml:space="preserve"> el alcance del seguimiento que se realiza desde el programa de servicio comunitario</w:t>
      </w:r>
      <w:r>
        <w:rPr>
          <w:rFonts w:ascii="Arial" w:hAnsi="Arial" w:cs="Arial"/>
        </w:rPr>
        <w:t xml:space="preserve"> </w:t>
      </w:r>
      <w:r w:rsidRPr="00D704AD">
        <w:rPr>
          <w:rFonts w:ascii="Arial" w:hAnsi="Arial" w:cs="Arial"/>
        </w:rPr>
        <w:t xml:space="preserve">a los proyectos ejecutados en la Universidad Pedagógica </w:t>
      </w:r>
      <w:r>
        <w:rPr>
          <w:rFonts w:ascii="Arial" w:hAnsi="Arial" w:cs="Arial"/>
        </w:rPr>
        <w:t xml:space="preserve">y el proceso de aprendizaje servicio  conllevara a la formación de un educador con formación humana y social. Hay que  destacar que el </w:t>
      </w:r>
      <w:r>
        <w:rPr>
          <w:rFonts w:ascii="Arial" w:hAnsi="Arial" w:cs="Arial"/>
        </w:rPr>
        <w:lastRenderedPageBreak/>
        <w:t xml:space="preserve">proceso de esta investigación pueda concluir con propuestas que aporten ideas a la formación humana del estudiante de la </w:t>
      </w:r>
      <w:proofErr w:type="spellStart"/>
      <w:r>
        <w:rPr>
          <w:rFonts w:ascii="Arial" w:hAnsi="Arial" w:cs="Arial"/>
        </w:rPr>
        <w:t>UPEL</w:t>
      </w:r>
      <w:proofErr w:type="spellEnd"/>
      <w:r>
        <w:rPr>
          <w:rFonts w:ascii="Arial" w:hAnsi="Arial" w:cs="Arial"/>
        </w:rPr>
        <w:t>.</w:t>
      </w:r>
    </w:p>
    <w:p w:rsidR="00AD6278" w:rsidRPr="004B2D81" w:rsidRDefault="00AD6278" w:rsidP="00AD6278">
      <w:pPr>
        <w:pStyle w:val="NormalWeb"/>
        <w:shd w:val="clear" w:color="auto" w:fill="FFFFFF" w:themeFill="background1"/>
        <w:spacing w:before="0" w:beforeAutospacing="0" w:after="0" w:afterAutospacing="0" w:line="360" w:lineRule="auto"/>
        <w:jc w:val="center"/>
        <w:rPr>
          <w:rFonts w:ascii="Arial" w:hAnsi="Arial" w:cs="Arial"/>
        </w:rPr>
      </w:pPr>
      <w:r w:rsidRPr="004B2D81">
        <w:rPr>
          <w:rFonts w:ascii="Arial" w:hAnsi="Arial" w:cs="Arial"/>
          <w:b/>
        </w:rPr>
        <w:t>Modelo de la investigación</w:t>
      </w:r>
    </w:p>
    <w:p w:rsidR="00AD6278" w:rsidRPr="004B2D81" w:rsidRDefault="00AD6278" w:rsidP="00AD6278">
      <w:pPr>
        <w:shd w:val="clear" w:color="auto" w:fill="FFFFFF" w:themeFill="background1"/>
        <w:spacing w:after="0" w:line="360" w:lineRule="auto"/>
        <w:ind w:firstLine="567"/>
        <w:jc w:val="both"/>
        <w:rPr>
          <w:rFonts w:ascii="Arial" w:hAnsi="Arial" w:cs="Arial"/>
          <w:sz w:val="24"/>
          <w:szCs w:val="24"/>
        </w:rPr>
      </w:pPr>
      <w:r w:rsidRPr="004B2D81">
        <w:rPr>
          <w:rFonts w:ascii="Arial" w:hAnsi="Arial" w:cs="Arial"/>
          <w:sz w:val="24"/>
          <w:szCs w:val="24"/>
        </w:rPr>
        <w:t xml:space="preserve">Se planteara con base al modelo de evaluación para el mejoramiento de la calidad de vida planteado por </w:t>
      </w:r>
      <w:proofErr w:type="spellStart"/>
      <w:r w:rsidRPr="004B2D81">
        <w:rPr>
          <w:rFonts w:ascii="Arial" w:hAnsi="Arial" w:cs="Arial"/>
          <w:sz w:val="24"/>
          <w:szCs w:val="24"/>
        </w:rPr>
        <w:t>Valbuena</w:t>
      </w:r>
      <w:proofErr w:type="spellEnd"/>
      <w:r w:rsidRPr="004B2D81">
        <w:rPr>
          <w:rFonts w:ascii="Arial" w:hAnsi="Arial" w:cs="Arial"/>
          <w:sz w:val="24"/>
          <w:szCs w:val="24"/>
        </w:rPr>
        <w:t xml:space="preserve"> (1983) donde señala que:</w:t>
      </w:r>
    </w:p>
    <w:p w:rsidR="00AD6278" w:rsidRPr="004B2D81" w:rsidRDefault="00AD6278" w:rsidP="00AD6278">
      <w:pPr>
        <w:shd w:val="clear" w:color="auto" w:fill="FFFFFF" w:themeFill="background1"/>
        <w:spacing w:after="0" w:line="240" w:lineRule="auto"/>
        <w:ind w:left="567" w:right="567"/>
        <w:jc w:val="both"/>
        <w:rPr>
          <w:rFonts w:ascii="Arial" w:hAnsi="Arial" w:cs="Arial"/>
          <w:sz w:val="24"/>
          <w:szCs w:val="24"/>
        </w:rPr>
      </w:pPr>
      <w:r w:rsidRPr="004B2D81">
        <w:rPr>
          <w:rFonts w:ascii="Arial" w:hAnsi="Arial" w:cs="Arial"/>
          <w:sz w:val="24"/>
          <w:szCs w:val="24"/>
        </w:rPr>
        <w:t xml:space="preserve"> La evaluación es concebida como un proceso que partiendo de un diagnóstico inicial, obtiene, analiza, interpreta y suministra evidencia para juzgar las bondades y deficiencias de un programa o proyecto que es evaluado para tomar decisiones pertinentes. Su finalidad es garantizar el mejoramiento permanente del mismo, contribuyendo así a mejorar la calidad de vida institucional, individual y social de las personas a las cuales va dirigido. (</w:t>
      </w:r>
      <w:proofErr w:type="spellStart"/>
      <w:r w:rsidRPr="004B2D81">
        <w:rPr>
          <w:rFonts w:ascii="Arial" w:hAnsi="Arial" w:cs="Arial"/>
          <w:sz w:val="24"/>
          <w:szCs w:val="24"/>
        </w:rPr>
        <w:t>p.4</w:t>
      </w:r>
      <w:proofErr w:type="spellEnd"/>
      <w:r w:rsidRPr="004B2D81">
        <w:rPr>
          <w:rFonts w:ascii="Arial" w:hAnsi="Arial" w:cs="Arial"/>
          <w:sz w:val="24"/>
          <w:szCs w:val="24"/>
        </w:rPr>
        <w:t>)</w:t>
      </w: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r w:rsidRPr="004B2D81">
        <w:rPr>
          <w:rFonts w:ascii="Arial" w:hAnsi="Arial" w:cs="Arial"/>
          <w:sz w:val="24"/>
          <w:szCs w:val="24"/>
        </w:rPr>
        <w:t xml:space="preserve">Es decir el modelo a utilizar sin perder la complejidad del programa contemple un análisis que revele las relaciones entre las </w:t>
      </w:r>
      <w:r>
        <w:rPr>
          <w:rFonts w:ascii="Arial" w:hAnsi="Arial" w:cs="Arial"/>
          <w:sz w:val="24"/>
          <w:szCs w:val="24"/>
        </w:rPr>
        <w:t xml:space="preserve">diferentes variables </w:t>
      </w:r>
      <w:r w:rsidRPr="004B2D81">
        <w:rPr>
          <w:rFonts w:ascii="Arial" w:hAnsi="Arial" w:cs="Arial"/>
          <w:sz w:val="24"/>
          <w:szCs w:val="24"/>
        </w:rPr>
        <w:t>,  parar la toma de decisiones</w:t>
      </w:r>
      <w:r>
        <w:rPr>
          <w:rFonts w:ascii="Arial" w:hAnsi="Arial" w:cs="Arial"/>
          <w:sz w:val="24"/>
          <w:szCs w:val="24"/>
        </w:rPr>
        <w:t xml:space="preserve">  con base a la teoría  del </w:t>
      </w:r>
      <w:r w:rsidRPr="005D40BD">
        <w:rPr>
          <w:rFonts w:ascii="Arial" w:hAnsi="Arial" w:cs="Arial"/>
          <w:bCs/>
          <w:sz w:val="24"/>
          <w:szCs w:val="24"/>
        </w:rPr>
        <w:t xml:space="preserve">Modelo </w:t>
      </w:r>
      <w:proofErr w:type="spellStart"/>
      <w:r w:rsidRPr="005D40BD">
        <w:rPr>
          <w:rFonts w:ascii="Arial" w:hAnsi="Arial" w:cs="Arial"/>
          <w:bCs/>
          <w:sz w:val="24"/>
          <w:szCs w:val="24"/>
        </w:rPr>
        <w:t>CIPP</w:t>
      </w:r>
      <w:proofErr w:type="spellEnd"/>
      <w:r w:rsidRPr="005D40BD">
        <w:rPr>
          <w:rFonts w:ascii="Arial" w:hAnsi="Arial" w:cs="Arial"/>
          <w:bCs/>
          <w:sz w:val="24"/>
          <w:szCs w:val="24"/>
        </w:rPr>
        <w:t xml:space="preserve"> (propuesto por </w:t>
      </w:r>
      <w:proofErr w:type="spellStart"/>
      <w:r w:rsidRPr="005D40BD">
        <w:rPr>
          <w:rFonts w:ascii="Arial" w:hAnsi="Arial" w:cs="Arial"/>
          <w:bCs/>
          <w:sz w:val="24"/>
          <w:szCs w:val="24"/>
        </w:rPr>
        <w:t>Stufflebeam</w:t>
      </w:r>
      <w:proofErr w:type="spellEnd"/>
      <w:r w:rsidRPr="005D40BD">
        <w:rPr>
          <w:rFonts w:ascii="Arial" w:hAnsi="Arial" w:cs="Arial"/>
          <w:bCs/>
          <w:sz w:val="24"/>
          <w:szCs w:val="24"/>
        </w:rPr>
        <w:t xml:space="preserve"> y </w:t>
      </w:r>
      <w:proofErr w:type="spellStart"/>
      <w:r w:rsidRPr="005D40BD">
        <w:rPr>
          <w:rFonts w:ascii="Arial" w:hAnsi="Arial" w:cs="Arial"/>
          <w:bCs/>
          <w:sz w:val="24"/>
          <w:szCs w:val="24"/>
        </w:rPr>
        <w:t>Shinkfield</w:t>
      </w:r>
      <w:proofErr w:type="spellEnd"/>
      <w:r w:rsidRPr="005D40BD">
        <w:rPr>
          <w:rFonts w:ascii="Arial" w:hAnsi="Arial" w:cs="Arial"/>
          <w:bCs/>
          <w:sz w:val="24"/>
          <w:szCs w:val="24"/>
        </w:rPr>
        <w:t>), el cual consiste o está relacionado con los procesos administrativos</w:t>
      </w:r>
      <w:r>
        <w:rPr>
          <w:rFonts w:ascii="Arial" w:hAnsi="Arial" w:cs="Arial"/>
          <w:bCs/>
          <w:sz w:val="24"/>
          <w:szCs w:val="24"/>
        </w:rPr>
        <w:t>, siendo notable que a pesar de que se habla de medir se observa un interesante viraje a lo cualitativo</w:t>
      </w:r>
      <w:r>
        <w:rPr>
          <w:rFonts w:ascii="Arial" w:hAnsi="Arial" w:cs="Arial"/>
          <w:sz w:val="24"/>
          <w:szCs w:val="24"/>
        </w:rPr>
        <w:t xml:space="preserve"> </w:t>
      </w:r>
      <w:r w:rsidRPr="004B2D81">
        <w:rPr>
          <w:rFonts w:ascii="Arial" w:hAnsi="Arial" w:cs="Arial"/>
          <w:sz w:val="24"/>
          <w:szCs w:val="24"/>
        </w:rPr>
        <w:t xml:space="preserve"> siendo una vía para observar  los efectos  del programa  sobre </w:t>
      </w:r>
      <w:r w:rsidRPr="004B2D81">
        <w:rPr>
          <w:rFonts w:ascii="Arial" w:eastAsia="Times New Roman" w:hAnsi="Arial" w:cs="Arial"/>
          <w:sz w:val="24"/>
          <w:szCs w:val="24"/>
          <w:lang w:eastAsia="es-VE"/>
        </w:rPr>
        <w:t xml:space="preserve">la </w:t>
      </w:r>
      <w:r w:rsidRPr="004B2D81">
        <w:rPr>
          <w:rFonts w:ascii="Arial" w:hAnsi="Arial" w:cs="Arial"/>
          <w:sz w:val="24"/>
          <w:szCs w:val="24"/>
        </w:rPr>
        <w:t>evaluación del seguimiento que se realiza desde el programa de servicio comunitario a los proyectos ejecutados en la universidad pedagógica experimental libertador durante el per</w:t>
      </w:r>
      <w:r>
        <w:rPr>
          <w:rFonts w:ascii="Arial" w:hAnsi="Arial" w:cs="Arial"/>
          <w:sz w:val="24"/>
          <w:szCs w:val="24"/>
        </w:rPr>
        <w:t>íodo 2010 – 2012. C</w:t>
      </w:r>
      <w:r w:rsidRPr="004B2D81">
        <w:rPr>
          <w:rFonts w:ascii="Arial" w:hAnsi="Arial" w:cs="Arial"/>
          <w:sz w:val="24"/>
          <w:szCs w:val="24"/>
        </w:rPr>
        <w:t xml:space="preserve">aso: IPC, </w:t>
      </w:r>
      <w:proofErr w:type="spellStart"/>
      <w:r w:rsidRPr="004B2D81">
        <w:rPr>
          <w:rFonts w:ascii="Arial" w:hAnsi="Arial" w:cs="Arial"/>
          <w:sz w:val="24"/>
          <w:szCs w:val="24"/>
        </w:rPr>
        <w:t>IMPM</w:t>
      </w:r>
      <w:proofErr w:type="spellEnd"/>
      <w:r w:rsidRPr="004B2D81">
        <w:rPr>
          <w:rFonts w:ascii="Arial" w:hAnsi="Arial" w:cs="Arial"/>
          <w:sz w:val="24"/>
          <w:szCs w:val="24"/>
        </w:rPr>
        <w:t xml:space="preserve">, </w:t>
      </w:r>
      <w:proofErr w:type="spellStart"/>
      <w:r w:rsidRPr="004B2D81">
        <w:rPr>
          <w:rFonts w:ascii="Arial" w:hAnsi="Arial" w:cs="Arial"/>
          <w:sz w:val="24"/>
          <w:szCs w:val="24"/>
        </w:rPr>
        <w:t>IPMJMSM</w:t>
      </w:r>
      <w:proofErr w:type="spellEnd"/>
      <w:r w:rsidRPr="004B2D81">
        <w:rPr>
          <w:rFonts w:ascii="Arial" w:hAnsi="Arial" w:cs="Arial"/>
          <w:sz w:val="24"/>
          <w:szCs w:val="24"/>
        </w:rPr>
        <w:t xml:space="preserve"> </w:t>
      </w: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p>
    <w:p w:rsidR="00AD6278" w:rsidRDefault="00AD6278" w:rsidP="00AD6278">
      <w:pPr>
        <w:shd w:val="clear" w:color="auto" w:fill="FFFFFF" w:themeFill="background1"/>
        <w:spacing w:before="100" w:beforeAutospacing="1" w:after="0" w:line="360" w:lineRule="auto"/>
        <w:ind w:firstLine="567"/>
        <w:jc w:val="both"/>
        <w:rPr>
          <w:rFonts w:ascii="Arial" w:hAnsi="Arial" w:cs="Arial"/>
          <w:sz w:val="24"/>
          <w:szCs w:val="24"/>
        </w:rPr>
      </w:pPr>
    </w:p>
    <w:p w:rsidR="00AD6278" w:rsidRDefault="00AD6278" w:rsidP="00AD6278">
      <w:pPr>
        <w:shd w:val="clear" w:color="auto" w:fill="FFFFFF" w:themeFill="background1"/>
        <w:spacing w:before="100" w:beforeAutospacing="1" w:after="0" w:line="360" w:lineRule="auto"/>
        <w:ind w:firstLine="567"/>
        <w:jc w:val="center"/>
        <w:rPr>
          <w:rFonts w:ascii="Arial" w:hAnsi="Arial" w:cs="Arial"/>
          <w:b/>
          <w:sz w:val="24"/>
          <w:szCs w:val="24"/>
        </w:rPr>
        <w:sectPr w:rsidR="00AD6278" w:rsidSect="00AD6278">
          <w:pgSz w:w="12240" w:h="15840" w:code="1"/>
          <w:pgMar w:top="1701" w:right="1701" w:bottom="1701" w:left="2268" w:header="709" w:footer="709" w:gutter="0"/>
          <w:cols w:space="708"/>
          <w:docGrid w:linePitch="360"/>
        </w:sectPr>
      </w:pPr>
    </w:p>
    <w:p w:rsidR="00AD6278" w:rsidRDefault="00AD6278" w:rsidP="00AD6278">
      <w:pPr>
        <w:shd w:val="clear" w:color="auto" w:fill="FFFFFF" w:themeFill="background1"/>
        <w:spacing w:before="100" w:beforeAutospacing="1" w:after="0" w:line="360" w:lineRule="auto"/>
        <w:ind w:firstLine="567"/>
        <w:jc w:val="center"/>
        <w:rPr>
          <w:rFonts w:ascii="Arial" w:hAnsi="Arial" w:cs="Arial"/>
          <w:b/>
          <w:sz w:val="24"/>
          <w:szCs w:val="24"/>
        </w:rPr>
      </w:pPr>
      <w:r w:rsidRPr="007166DE">
        <w:rPr>
          <w:rFonts w:ascii="Arial" w:hAnsi="Arial" w:cs="Arial"/>
          <w:b/>
          <w:sz w:val="24"/>
          <w:szCs w:val="24"/>
        </w:rPr>
        <w:lastRenderedPageBreak/>
        <w:t>SECCIÓN  III</w:t>
      </w:r>
    </w:p>
    <w:p w:rsidR="00AD6278" w:rsidRPr="007166DE" w:rsidRDefault="00AD6278" w:rsidP="00AD6278">
      <w:pPr>
        <w:shd w:val="clear" w:color="auto" w:fill="FFFFFF" w:themeFill="background1"/>
        <w:tabs>
          <w:tab w:val="left" w:pos="8222"/>
        </w:tabs>
        <w:spacing w:before="100" w:beforeAutospacing="1" w:after="0" w:line="360" w:lineRule="auto"/>
        <w:ind w:firstLine="567"/>
        <w:jc w:val="center"/>
        <w:rPr>
          <w:rFonts w:ascii="Arial" w:hAnsi="Arial" w:cs="Arial"/>
          <w:b/>
          <w:sz w:val="24"/>
          <w:szCs w:val="24"/>
        </w:rPr>
      </w:pPr>
    </w:p>
    <w:p w:rsidR="00AD6278" w:rsidRDefault="00AD6278" w:rsidP="00AD6278">
      <w:pPr>
        <w:tabs>
          <w:tab w:val="left" w:pos="8222"/>
        </w:tabs>
        <w:spacing w:after="0" w:line="360" w:lineRule="auto"/>
        <w:ind w:right="561"/>
        <w:jc w:val="center"/>
        <w:rPr>
          <w:rFonts w:ascii="Arial" w:eastAsia="Times New Roman" w:hAnsi="Arial" w:cs="Arial"/>
          <w:b/>
          <w:color w:val="000000"/>
          <w:sz w:val="24"/>
          <w:szCs w:val="24"/>
          <w:lang w:eastAsia="es-VE"/>
        </w:rPr>
      </w:pPr>
      <w:r>
        <w:rPr>
          <w:rFonts w:ascii="Arial" w:eastAsia="Times New Roman" w:hAnsi="Arial" w:cs="Arial"/>
          <w:b/>
          <w:color w:val="000000"/>
          <w:sz w:val="24"/>
          <w:szCs w:val="24"/>
          <w:lang w:eastAsia="es-VE"/>
        </w:rPr>
        <w:t xml:space="preserve">                </w:t>
      </w:r>
      <w:r w:rsidRPr="0085000A">
        <w:rPr>
          <w:rFonts w:ascii="Arial" w:eastAsia="Times New Roman" w:hAnsi="Arial" w:cs="Arial"/>
          <w:b/>
          <w:color w:val="000000"/>
          <w:sz w:val="24"/>
          <w:szCs w:val="24"/>
          <w:lang w:eastAsia="es-VE"/>
        </w:rPr>
        <w:t>MARCO METODOLÓGICO</w:t>
      </w:r>
    </w:p>
    <w:p w:rsidR="00AD6278" w:rsidRDefault="00AD6278" w:rsidP="00AD6278">
      <w:pPr>
        <w:tabs>
          <w:tab w:val="left" w:pos="8222"/>
        </w:tabs>
        <w:spacing w:after="0" w:line="360" w:lineRule="auto"/>
        <w:ind w:right="561"/>
        <w:jc w:val="center"/>
        <w:rPr>
          <w:rFonts w:ascii="Arial" w:eastAsia="Times New Roman" w:hAnsi="Arial" w:cs="Arial"/>
          <w:b/>
          <w:color w:val="000000"/>
          <w:sz w:val="24"/>
          <w:szCs w:val="24"/>
          <w:lang w:eastAsia="es-VE"/>
        </w:rPr>
      </w:pPr>
    </w:p>
    <w:p w:rsidR="00AD6278" w:rsidRPr="006932FD" w:rsidRDefault="00AD6278" w:rsidP="00AD6278">
      <w:pPr>
        <w:tabs>
          <w:tab w:val="left" w:pos="8222"/>
        </w:tabs>
        <w:spacing w:after="0" w:line="360" w:lineRule="auto"/>
        <w:ind w:right="49" w:firstLine="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En el presente capitulo se exponen el conjunto de procedimiento que servirán de sustento a la investigación. En tal sentido se hace referencia  al</w:t>
      </w:r>
      <w:r w:rsidRPr="00BA4F6D">
        <w:rPr>
          <w:rFonts w:ascii="Arial" w:eastAsia="Times New Roman" w:hAnsi="Arial" w:cs="Arial"/>
          <w:color w:val="000000"/>
          <w:sz w:val="24"/>
          <w:szCs w:val="24"/>
          <w:lang w:eastAsia="es-VE"/>
        </w:rPr>
        <w:t xml:space="preserve"> tipo</w:t>
      </w:r>
      <w:r>
        <w:rPr>
          <w:rFonts w:ascii="Arial" w:eastAsia="Times New Roman" w:hAnsi="Arial" w:cs="Arial"/>
          <w:color w:val="000000"/>
          <w:sz w:val="24"/>
          <w:szCs w:val="24"/>
          <w:lang w:eastAsia="es-VE"/>
        </w:rPr>
        <w:t xml:space="preserve"> y diseño, nivel,  población, </w:t>
      </w:r>
      <w:r w:rsidRPr="00BA4F6D">
        <w:rPr>
          <w:rFonts w:ascii="Arial" w:eastAsia="Times New Roman" w:hAnsi="Arial" w:cs="Arial"/>
          <w:color w:val="000000"/>
          <w:sz w:val="24"/>
          <w:szCs w:val="24"/>
          <w:lang w:eastAsia="es-VE"/>
        </w:rPr>
        <w:t xml:space="preserve"> muestra</w:t>
      </w:r>
      <w:r>
        <w:rPr>
          <w:rFonts w:ascii="Arial" w:eastAsia="Times New Roman" w:hAnsi="Arial" w:cs="Arial"/>
          <w:color w:val="000000"/>
          <w:sz w:val="24"/>
          <w:szCs w:val="24"/>
          <w:lang w:eastAsia="es-VE"/>
        </w:rPr>
        <w:t>, recolección de datos,  variables de estudio, técnica, paradigma, método, modelo, fases  y cronograma de la investigación.</w:t>
      </w:r>
    </w:p>
    <w:p w:rsidR="00AD6278" w:rsidRPr="0085000A" w:rsidRDefault="00AD6278" w:rsidP="00AD6278">
      <w:pPr>
        <w:tabs>
          <w:tab w:val="left" w:pos="8222"/>
        </w:tabs>
        <w:spacing w:after="0" w:line="360" w:lineRule="auto"/>
        <w:ind w:right="49"/>
        <w:jc w:val="center"/>
        <w:rPr>
          <w:rFonts w:ascii="Arial" w:eastAsia="Times New Roman" w:hAnsi="Arial" w:cs="Arial"/>
          <w:b/>
          <w:color w:val="000000"/>
          <w:sz w:val="24"/>
          <w:szCs w:val="24"/>
          <w:lang w:eastAsia="es-VE"/>
        </w:rPr>
      </w:pPr>
      <w:r>
        <w:rPr>
          <w:rFonts w:ascii="Arial" w:eastAsia="Times New Roman" w:hAnsi="Arial" w:cs="Arial"/>
          <w:b/>
          <w:color w:val="000000"/>
          <w:sz w:val="24"/>
          <w:szCs w:val="24"/>
          <w:lang w:eastAsia="es-VE"/>
        </w:rPr>
        <w:t>Tipo y diseño de la investigación</w:t>
      </w:r>
    </w:p>
    <w:p w:rsidR="00AD6278" w:rsidRDefault="00AD6278" w:rsidP="00AD6278">
      <w:pPr>
        <w:tabs>
          <w:tab w:val="left" w:pos="8222"/>
        </w:tabs>
        <w:spacing w:after="0" w:line="360" w:lineRule="auto"/>
        <w:ind w:right="49" w:firstLine="567"/>
        <w:jc w:val="both"/>
        <w:rPr>
          <w:rFonts w:ascii="Arial" w:eastAsia="Times New Roman" w:hAnsi="Arial" w:cs="Arial"/>
          <w:color w:val="000000"/>
          <w:sz w:val="24"/>
          <w:szCs w:val="24"/>
          <w:lang w:eastAsia="es-VE"/>
        </w:rPr>
      </w:pPr>
      <w:r w:rsidRPr="004633B0">
        <w:rPr>
          <w:rFonts w:ascii="Arial" w:eastAsia="Times New Roman" w:hAnsi="Arial" w:cs="Arial"/>
          <w:color w:val="000000"/>
          <w:sz w:val="24"/>
          <w:szCs w:val="24"/>
          <w:lang w:eastAsia="es-VE"/>
        </w:rPr>
        <w:t>D</w:t>
      </w:r>
      <w:r>
        <w:rPr>
          <w:rFonts w:ascii="Arial" w:eastAsia="Times New Roman" w:hAnsi="Arial" w:cs="Arial"/>
          <w:color w:val="000000"/>
          <w:sz w:val="24"/>
          <w:szCs w:val="24"/>
          <w:lang w:eastAsia="es-VE"/>
        </w:rPr>
        <w:t>e acuerdo con las características de estudio se corresponde con la evaluación evaluativa la cual según, Briones, (1991) señala que la investigación evaluativa es aquella que analiza la estructura, el funcionamiento y los resultados de un programa con el fin de proporcionar información de la cual se pueda derivar criterios útiles para la toma de decisiones con respecto a la administración y desarrollo del programa evaluado” (</w:t>
      </w:r>
      <w:proofErr w:type="spellStart"/>
      <w:r>
        <w:rPr>
          <w:rFonts w:ascii="Arial" w:eastAsia="Times New Roman" w:hAnsi="Arial" w:cs="Arial"/>
          <w:color w:val="000000"/>
          <w:sz w:val="24"/>
          <w:szCs w:val="24"/>
          <w:lang w:eastAsia="es-VE"/>
        </w:rPr>
        <w:t>p.39</w:t>
      </w:r>
      <w:proofErr w:type="spellEnd"/>
      <w:r>
        <w:rPr>
          <w:rFonts w:ascii="Arial" w:eastAsia="Times New Roman" w:hAnsi="Arial" w:cs="Arial"/>
          <w:color w:val="000000"/>
          <w:sz w:val="24"/>
          <w:szCs w:val="24"/>
          <w:lang w:eastAsia="es-VE"/>
        </w:rPr>
        <w:t>).</w:t>
      </w:r>
    </w:p>
    <w:p w:rsidR="00AD6278" w:rsidRPr="006932FD" w:rsidRDefault="00AD6278" w:rsidP="00AD6278">
      <w:pPr>
        <w:tabs>
          <w:tab w:val="left" w:pos="8222"/>
        </w:tabs>
        <w:spacing w:after="0" w:line="360" w:lineRule="auto"/>
        <w:ind w:right="49" w:firstLine="567"/>
        <w:jc w:val="both"/>
        <w:rPr>
          <w:rFonts w:ascii="Arial" w:hAnsi="Arial" w:cs="Arial"/>
          <w:sz w:val="24"/>
          <w:szCs w:val="24"/>
        </w:rPr>
      </w:pPr>
      <w:r>
        <w:rPr>
          <w:rFonts w:ascii="Arial" w:eastAsia="Times New Roman" w:hAnsi="Arial" w:cs="Arial"/>
          <w:color w:val="000000"/>
          <w:sz w:val="24"/>
          <w:szCs w:val="24"/>
          <w:lang w:eastAsia="es-VE"/>
        </w:rPr>
        <w:t>Es decir que la investigación</w:t>
      </w:r>
      <w:r w:rsidRPr="004633B0">
        <w:rPr>
          <w:rFonts w:ascii="Arial" w:eastAsia="Times New Roman" w:hAnsi="Arial" w:cs="Arial"/>
          <w:color w:val="000000"/>
          <w:sz w:val="24"/>
          <w:szCs w:val="24"/>
          <w:lang w:eastAsia="es-VE"/>
        </w:rPr>
        <w:t xml:space="preserve"> </w:t>
      </w:r>
      <w:r>
        <w:rPr>
          <w:rFonts w:ascii="Arial" w:eastAsia="Times New Roman" w:hAnsi="Arial" w:cs="Arial"/>
          <w:color w:val="000000"/>
          <w:sz w:val="24"/>
          <w:szCs w:val="24"/>
          <w:lang w:eastAsia="es-VE"/>
        </w:rPr>
        <w:t>evaluativa permitirá evaluar la</w:t>
      </w:r>
      <w:r w:rsidRPr="004633B0">
        <w:rPr>
          <w:rFonts w:ascii="Arial" w:eastAsia="Times New Roman" w:hAnsi="Arial" w:cs="Arial"/>
          <w:color w:val="000000"/>
          <w:sz w:val="24"/>
          <w:szCs w:val="24"/>
          <w:lang w:eastAsia="es-VE"/>
        </w:rPr>
        <w:t xml:space="preserve">  </w:t>
      </w:r>
      <w:r w:rsidRPr="004633B0">
        <w:rPr>
          <w:rFonts w:ascii="Arial" w:hAnsi="Arial" w:cs="Arial"/>
          <w:sz w:val="24"/>
          <w:szCs w:val="24"/>
        </w:rPr>
        <w:t>evaluación del 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en el caso </w:t>
      </w:r>
      <w:r w:rsidRPr="00ED6A53">
        <w:rPr>
          <w:rFonts w:ascii="Arial" w:hAnsi="Arial" w:cs="Arial"/>
          <w:sz w:val="24"/>
          <w:szCs w:val="24"/>
        </w:rPr>
        <w:t xml:space="preserve"> </w:t>
      </w:r>
      <w:r>
        <w:rPr>
          <w:rFonts w:ascii="Arial" w:hAnsi="Arial" w:cs="Arial"/>
          <w:sz w:val="24"/>
          <w:szCs w:val="24"/>
        </w:rPr>
        <w:t>del Instituto Pedagógico de Caracas (IPC), Instituto de Mejoramiento Profesional del Magisterio (</w:t>
      </w:r>
      <w:proofErr w:type="spellStart"/>
      <w:r>
        <w:rPr>
          <w:rFonts w:ascii="Arial" w:hAnsi="Arial" w:cs="Arial"/>
          <w:sz w:val="24"/>
          <w:szCs w:val="24"/>
        </w:rPr>
        <w:t>IMPM</w:t>
      </w:r>
      <w:proofErr w:type="spellEnd"/>
      <w:r>
        <w:rPr>
          <w:rFonts w:ascii="Arial" w:hAnsi="Arial" w:cs="Arial"/>
          <w:sz w:val="24"/>
          <w:szCs w:val="24"/>
        </w:rPr>
        <w:t>) y el Instituto Pedagógico de Miranda José Manuel Siso Martínez (</w:t>
      </w:r>
      <w:proofErr w:type="spellStart"/>
      <w:r>
        <w:rPr>
          <w:rFonts w:ascii="Arial" w:hAnsi="Arial" w:cs="Arial"/>
          <w:sz w:val="24"/>
          <w:szCs w:val="24"/>
        </w:rPr>
        <w:t>IPMJMSM</w:t>
      </w:r>
      <w:proofErr w:type="spellEnd"/>
      <w:r>
        <w:rPr>
          <w:rFonts w:ascii="Arial" w:hAnsi="Arial" w:cs="Arial"/>
          <w:sz w:val="24"/>
          <w:szCs w:val="24"/>
        </w:rPr>
        <w:t>).</w:t>
      </w:r>
    </w:p>
    <w:p w:rsidR="00AD6278" w:rsidRDefault="00AD6278" w:rsidP="00AD6278">
      <w:pPr>
        <w:spacing w:after="0" w:line="360" w:lineRule="auto"/>
        <w:rPr>
          <w:rFonts w:ascii="Arial" w:eastAsia="Times New Roman" w:hAnsi="Arial" w:cs="Arial"/>
          <w:b/>
          <w:color w:val="000000"/>
          <w:sz w:val="24"/>
          <w:szCs w:val="24"/>
          <w:lang w:eastAsia="es-VE"/>
        </w:rPr>
        <w:sectPr w:rsidR="00AD6278" w:rsidSect="00AD6278">
          <w:pgSz w:w="12240" w:h="15840" w:code="1"/>
          <w:pgMar w:top="2835" w:right="1701" w:bottom="1701" w:left="2268" w:header="709" w:footer="709" w:gutter="0"/>
          <w:cols w:space="708"/>
          <w:docGrid w:linePitch="360"/>
        </w:sectPr>
      </w:pPr>
    </w:p>
    <w:p w:rsidR="00AD6278" w:rsidRPr="000408F6" w:rsidRDefault="00AD6278" w:rsidP="00AD6278">
      <w:pPr>
        <w:spacing w:after="0" w:line="360" w:lineRule="auto"/>
        <w:jc w:val="center"/>
        <w:rPr>
          <w:rFonts w:ascii="Arial" w:eastAsia="Times New Roman" w:hAnsi="Arial" w:cs="Arial"/>
          <w:b/>
          <w:color w:val="000000"/>
          <w:sz w:val="24"/>
          <w:szCs w:val="24"/>
          <w:lang w:eastAsia="es-VE"/>
        </w:rPr>
      </w:pPr>
      <w:r w:rsidRPr="0085000A">
        <w:rPr>
          <w:rFonts w:ascii="Arial" w:eastAsia="Times New Roman" w:hAnsi="Arial" w:cs="Arial"/>
          <w:b/>
          <w:color w:val="000000"/>
          <w:sz w:val="24"/>
          <w:szCs w:val="24"/>
          <w:lang w:eastAsia="es-VE"/>
        </w:rPr>
        <w:lastRenderedPageBreak/>
        <w:t>Diseño de la investigación</w:t>
      </w:r>
    </w:p>
    <w:p w:rsidR="00AD6278" w:rsidRDefault="00AD6278" w:rsidP="00AD6278">
      <w:pPr>
        <w:spacing w:after="0" w:line="360" w:lineRule="auto"/>
        <w:ind w:firstLine="567"/>
        <w:jc w:val="both"/>
        <w:rPr>
          <w:rFonts w:ascii="Arial" w:hAnsi="Arial" w:cs="Arial"/>
          <w:sz w:val="24"/>
          <w:szCs w:val="24"/>
        </w:rPr>
      </w:pPr>
      <w:r w:rsidRPr="0085000A">
        <w:rPr>
          <w:rFonts w:ascii="Arial" w:eastAsia="Times New Roman" w:hAnsi="Arial" w:cs="Arial"/>
          <w:color w:val="000000"/>
          <w:sz w:val="24"/>
          <w:szCs w:val="24"/>
          <w:lang w:eastAsia="es-VE"/>
        </w:rPr>
        <w:t>El diseño metodológico se inicia con la definición de lo que se entenderá como diseño de la investigación, que,  según Barreto, (2006), “es</w:t>
      </w:r>
      <w:r>
        <w:rPr>
          <w:rFonts w:ascii="Arial" w:eastAsia="Times New Roman" w:hAnsi="Arial" w:cs="Arial"/>
          <w:color w:val="000000"/>
          <w:sz w:val="24"/>
          <w:szCs w:val="24"/>
          <w:lang w:eastAsia="es-VE"/>
        </w:rPr>
        <w:t xml:space="preserve">  </w:t>
      </w:r>
      <w:r w:rsidRPr="0085000A">
        <w:rPr>
          <w:rFonts w:ascii="Arial" w:eastAsia="Times New Roman" w:hAnsi="Arial" w:cs="Arial"/>
          <w:color w:val="000000"/>
          <w:sz w:val="24"/>
          <w:szCs w:val="24"/>
          <w:lang w:eastAsia="es-VE"/>
        </w:rPr>
        <w:t>un plan o estrategia concebida por el investigador para obtener la información que le</w:t>
      </w:r>
      <w:r>
        <w:rPr>
          <w:rFonts w:ascii="Arial" w:eastAsia="Times New Roman" w:hAnsi="Arial" w:cs="Arial"/>
          <w:color w:val="000000"/>
          <w:sz w:val="24"/>
          <w:szCs w:val="24"/>
          <w:lang w:eastAsia="es-VE"/>
        </w:rPr>
        <w:t xml:space="preserve"> </w:t>
      </w:r>
      <w:r w:rsidRPr="0085000A">
        <w:rPr>
          <w:rFonts w:ascii="Arial" w:eastAsia="Times New Roman" w:hAnsi="Arial" w:cs="Arial"/>
          <w:color w:val="000000"/>
          <w:sz w:val="24"/>
          <w:szCs w:val="24"/>
          <w:lang w:eastAsia="es-VE"/>
        </w:rPr>
        <w:t xml:space="preserve">permita alcanzar los objetivos propuestos, contestar las interrogantes de conocimiento que se ha planteado y ofrecer respuestas al problema en estudio” </w:t>
      </w:r>
      <w:r w:rsidRPr="004042B2">
        <w:rPr>
          <w:rFonts w:ascii="Arial" w:eastAsia="Times New Roman" w:hAnsi="Arial" w:cs="Arial"/>
          <w:color w:val="000000"/>
          <w:sz w:val="24"/>
          <w:szCs w:val="24"/>
          <w:shd w:val="clear" w:color="auto" w:fill="FFFFFF" w:themeFill="background1"/>
          <w:lang w:eastAsia="es-VE"/>
        </w:rPr>
        <w:t>(</w:t>
      </w:r>
      <w:proofErr w:type="spellStart"/>
      <w:r w:rsidRPr="004042B2">
        <w:rPr>
          <w:rFonts w:ascii="Arial" w:eastAsia="Times New Roman" w:hAnsi="Arial" w:cs="Arial"/>
          <w:color w:val="000000"/>
          <w:sz w:val="24"/>
          <w:szCs w:val="24"/>
          <w:shd w:val="clear" w:color="auto" w:fill="FFFFFF" w:themeFill="background1"/>
          <w:lang w:eastAsia="es-VE"/>
        </w:rPr>
        <w:t>P.126</w:t>
      </w:r>
      <w:proofErr w:type="spellEnd"/>
      <w:r w:rsidRPr="004042B2">
        <w:rPr>
          <w:rFonts w:ascii="Arial" w:eastAsia="Times New Roman" w:hAnsi="Arial" w:cs="Arial"/>
          <w:color w:val="000000"/>
          <w:sz w:val="24"/>
          <w:szCs w:val="24"/>
          <w:shd w:val="clear" w:color="auto" w:fill="FFFFFF" w:themeFill="background1"/>
          <w:lang w:eastAsia="es-VE"/>
        </w:rPr>
        <w:t xml:space="preserve">). </w:t>
      </w:r>
      <w:r w:rsidRPr="0085000A">
        <w:rPr>
          <w:rFonts w:ascii="Arial" w:eastAsia="Times New Roman" w:hAnsi="Arial" w:cs="Arial"/>
          <w:color w:val="000000"/>
          <w:sz w:val="24"/>
          <w:szCs w:val="24"/>
          <w:lang w:eastAsia="es-VE"/>
        </w:rPr>
        <w:t>Al respecto, Sabino</w:t>
      </w:r>
      <w:proofErr w:type="gramStart"/>
      <w:r w:rsidRPr="0085000A">
        <w:rPr>
          <w:rFonts w:ascii="Arial" w:eastAsia="Times New Roman" w:hAnsi="Arial" w:cs="Arial"/>
          <w:color w:val="000000"/>
          <w:sz w:val="24"/>
          <w:szCs w:val="24"/>
          <w:lang w:eastAsia="es-VE"/>
        </w:rPr>
        <w:t>,(</w:t>
      </w:r>
      <w:proofErr w:type="gramEnd"/>
      <w:r w:rsidRPr="0085000A">
        <w:rPr>
          <w:rFonts w:ascii="Arial" w:eastAsia="Times New Roman" w:hAnsi="Arial" w:cs="Arial"/>
          <w:color w:val="000000"/>
          <w:sz w:val="24"/>
          <w:szCs w:val="24"/>
          <w:lang w:eastAsia="es-VE"/>
        </w:rPr>
        <w:t xml:space="preserve">2002), expresa, que, “el diseño remite a un plan coherente de trabajo para trabajar y analizar los datos que permitan acercarse al conocimiento de la realidad de un estudio” ( </w:t>
      </w:r>
      <w:proofErr w:type="spellStart"/>
      <w:r w:rsidRPr="0085000A">
        <w:rPr>
          <w:rFonts w:ascii="Arial" w:eastAsia="Times New Roman" w:hAnsi="Arial" w:cs="Arial"/>
          <w:color w:val="000000"/>
          <w:sz w:val="24"/>
          <w:szCs w:val="24"/>
          <w:lang w:eastAsia="es-VE"/>
        </w:rPr>
        <w:t>p.64</w:t>
      </w:r>
      <w:proofErr w:type="spellEnd"/>
      <w:r w:rsidRPr="0085000A">
        <w:rPr>
          <w:rFonts w:ascii="Arial" w:eastAsia="Times New Roman" w:hAnsi="Arial" w:cs="Arial"/>
          <w:color w:val="000000"/>
          <w:sz w:val="24"/>
          <w:szCs w:val="24"/>
          <w:lang w:eastAsia="es-VE"/>
        </w:rPr>
        <w:t xml:space="preserve"> ).</w:t>
      </w:r>
    </w:p>
    <w:p w:rsidR="00AD6278" w:rsidRDefault="00AD6278" w:rsidP="00AD6278">
      <w:pPr>
        <w:spacing w:after="0" w:line="360" w:lineRule="auto"/>
        <w:ind w:firstLine="567"/>
        <w:jc w:val="both"/>
        <w:rPr>
          <w:rFonts w:ascii="Arial" w:hAnsi="Arial" w:cs="Arial"/>
          <w:sz w:val="24"/>
          <w:szCs w:val="24"/>
        </w:rPr>
      </w:pPr>
      <w:r>
        <w:rPr>
          <w:rFonts w:ascii="Arial" w:eastAsia="Times New Roman" w:hAnsi="Arial" w:cs="Arial"/>
          <w:color w:val="000000"/>
          <w:sz w:val="24"/>
          <w:szCs w:val="24"/>
          <w:lang w:eastAsia="es-VE"/>
        </w:rPr>
        <w:t xml:space="preserve">En el caso de la investigación evaluativa de la </w:t>
      </w:r>
      <w:r w:rsidRPr="00CE658A">
        <w:rPr>
          <w:rFonts w:ascii="Arial" w:eastAsia="Times New Roman" w:hAnsi="Arial" w:cs="Arial"/>
          <w:color w:val="000000"/>
          <w:sz w:val="24"/>
          <w:szCs w:val="24"/>
          <w:lang w:eastAsia="es-VE"/>
        </w:rPr>
        <w:t xml:space="preserve"> </w:t>
      </w:r>
      <w:r w:rsidRPr="00CE658A">
        <w:rPr>
          <w:rFonts w:ascii="Arial" w:hAnsi="Arial" w:cs="Arial"/>
          <w:sz w:val="24"/>
          <w:szCs w:val="24"/>
        </w:rPr>
        <w:t>evaluación del 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w:t>
      </w:r>
      <w:proofErr w:type="gramStart"/>
      <w:r>
        <w:rPr>
          <w:rFonts w:ascii="Arial" w:hAnsi="Arial" w:cs="Arial"/>
          <w:sz w:val="24"/>
          <w:szCs w:val="24"/>
        </w:rPr>
        <w:t>caso</w:t>
      </w:r>
      <w:proofErr w:type="gramEnd"/>
      <w:r>
        <w:rPr>
          <w:rFonts w:ascii="Arial" w:hAnsi="Arial" w:cs="Arial"/>
          <w:sz w:val="24"/>
          <w:szCs w:val="24"/>
        </w:rPr>
        <w:t xml:space="preserve">: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r>
        <w:rPr>
          <w:rFonts w:ascii="Arial" w:hAnsi="Arial" w:cs="Arial"/>
          <w:sz w:val="24"/>
          <w:szCs w:val="24"/>
        </w:rPr>
        <w:t xml:space="preserve"> el diseño será de campo no experimental ya que establecerá una relación entre los objetivos de los casos en estudio y se observara y recolectara los datos directamente de la realidad</w:t>
      </w:r>
    </w:p>
    <w:p w:rsidR="00AD6278" w:rsidRPr="007025FB" w:rsidRDefault="00AD6278" w:rsidP="00AD6278">
      <w:pPr>
        <w:spacing w:after="0" w:line="360" w:lineRule="auto"/>
        <w:jc w:val="both"/>
        <w:rPr>
          <w:rFonts w:ascii="Arial" w:hAnsi="Arial" w:cs="Arial"/>
          <w:sz w:val="24"/>
          <w:szCs w:val="24"/>
        </w:rPr>
      </w:pPr>
      <w:r>
        <w:rPr>
          <w:rFonts w:ascii="Arial" w:hAnsi="Arial" w:cs="Arial"/>
          <w:sz w:val="24"/>
          <w:szCs w:val="24"/>
        </w:rPr>
        <w:t xml:space="preserve">        Con respecto </w:t>
      </w:r>
      <w:r w:rsidRPr="0085000A">
        <w:rPr>
          <w:rFonts w:ascii="Arial" w:eastAsia="Times New Roman" w:hAnsi="Arial" w:cs="Arial"/>
          <w:color w:val="000000"/>
          <w:sz w:val="24"/>
          <w:szCs w:val="24"/>
          <w:lang w:eastAsia="es-VE"/>
        </w:rPr>
        <w:t xml:space="preserve"> de la investigación de campo</w:t>
      </w:r>
      <w:r>
        <w:rPr>
          <w:rFonts w:ascii="Arial" w:eastAsia="Times New Roman" w:hAnsi="Arial" w:cs="Arial"/>
          <w:color w:val="000000"/>
          <w:sz w:val="24"/>
          <w:szCs w:val="24"/>
          <w:lang w:eastAsia="es-VE"/>
        </w:rPr>
        <w:t xml:space="preserve"> según, Barreto, (Ob. </w:t>
      </w:r>
      <w:proofErr w:type="spellStart"/>
      <w:r>
        <w:rPr>
          <w:rFonts w:ascii="Arial" w:eastAsia="Times New Roman" w:hAnsi="Arial" w:cs="Arial"/>
          <w:color w:val="000000"/>
          <w:sz w:val="24"/>
          <w:szCs w:val="24"/>
          <w:lang w:eastAsia="es-VE"/>
        </w:rPr>
        <w:t>Cit</w:t>
      </w:r>
      <w:proofErr w:type="spellEnd"/>
      <w:r>
        <w:rPr>
          <w:rFonts w:ascii="Arial" w:eastAsia="Times New Roman" w:hAnsi="Arial" w:cs="Arial"/>
          <w:color w:val="000000"/>
          <w:sz w:val="24"/>
          <w:szCs w:val="24"/>
          <w:lang w:eastAsia="es-VE"/>
        </w:rPr>
        <w:t>)</w:t>
      </w:r>
      <w:r w:rsidRPr="0085000A">
        <w:rPr>
          <w:rFonts w:ascii="Arial" w:eastAsia="Times New Roman" w:hAnsi="Arial" w:cs="Arial"/>
          <w:color w:val="000000"/>
          <w:sz w:val="24"/>
          <w:szCs w:val="24"/>
          <w:lang w:eastAsia="es-VE"/>
        </w:rPr>
        <w:t xml:space="preserve"> plantea, que, “es un plan o estrategia concebida por el investigador para observar los fenómenos tal como ocurren el  contexto natural y ofrecer respuesta al problema en estudio (</w:t>
      </w:r>
      <w:proofErr w:type="spellStart"/>
      <w:r w:rsidRPr="0085000A">
        <w:rPr>
          <w:rFonts w:ascii="Arial" w:eastAsia="Times New Roman" w:hAnsi="Arial" w:cs="Arial"/>
          <w:color w:val="000000"/>
          <w:sz w:val="24"/>
          <w:szCs w:val="24"/>
          <w:lang w:eastAsia="es-VE"/>
        </w:rPr>
        <w:t>p.128</w:t>
      </w:r>
      <w:proofErr w:type="spellEnd"/>
      <w:r w:rsidRPr="0085000A">
        <w:rPr>
          <w:rFonts w:ascii="Arial" w:eastAsia="Times New Roman" w:hAnsi="Arial" w:cs="Arial"/>
          <w:color w:val="000000"/>
          <w:sz w:val="24"/>
          <w:szCs w:val="24"/>
          <w:lang w:eastAsia="es-VE"/>
        </w:rPr>
        <w:t xml:space="preserve">). asimismo El tipo de investigación es de campo </w:t>
      </w:r>
      <w:r>
        <w:rPr>
          <w:rFonts w:ascii="Arial" w:eastAsia="Times New Roman" w:hAnsi="Arial" w:cs="Arial"/>
          <w:color w:val="000000"/>
          <w:sz w:val="24"/>
          <w:szCs w:val="24"/>
          <w:lang w:eastAsia="es-VE"/>
        </w:rPr>
        <w:t xml:space="preserve">la cual </w:t>
      </w:r>
      <w:proofErr w:type="spellStart"/>
      <w:r>
        <w:rPr>
          <w:rFonts w:ascii="Arial" w:eastAsia="Times New Roman" w:hAnsi="Arial" w:cs="Arial"/>
          <w:color w:val="000000"/>
          <w:sz w:val="24"/>
          <w:szCs w:val="24"/>
          <w:lang w:eastAsia="es-VE"/>
        </w:rPr>
        <w:t>Bavaresco</w:t>
      </w:r>
      <w:proofErr w:type="spellEnd"/>
      <w:r>
        <w:rPr>
          <w:rFonts w:ascii="Arial" w:eastAsia="Times New Roman" w:hAnsi="Arial" w:cs="Arial"/>
          <w:color w:val="000000"/>
          <w:sz w:val="24"/>
          <w:szCs w:val="24"/>
          <w:lang w:eastAsia="es-VE"/>
        </w:rPr>
        <w:t>, (1994) citado por Matos, (2008)  expresa es “aquella que se realiza en el propio sitio donde se encuentra el objeto de estudio , permitiendo con ello el conocimiento más a fondo del problema por parte del investigador quien podrá manejar los datos con más seguridad”(</w:t>
      </w:r>
      <w:proofErr w:type="spellStart"/>
      <w:r>
        <w:rPr>
          <w:rFonts w:ascii="Arial" w:eastAsia="Times New Roman" w:hAnsi="Arial" w:cs="Arial"/>
          <w:color w:val="000000"/>
          <w:sz w:val="24"/>
          <w:szCs w:val="24"/>
          <w:lang w:eastAsia="es-VE"/>
        </w:rPr>
        <w:t>p45</w:t>
      </w:r>
      <w:proofErr w:type="spellEnd"/>
      <w:r>
        <w:rPr>
          <w:rFonts w:ascii="Arial" w:eastAsia="Times New Roman" w:hAnsi="Arial" w:cs="Arial"/>
          <w:color w:val="000000"/>
          <w:sz w:val="24"/>
          <w:szCs w:val="24"/>
          <w:lang w:eastAsia="es-VE"/>
        </w:rPr>
        <w:t>).</w:t>
      </w:r>
    </w:p>
    <w:p w:rsidR="00AD6278" w:rsidRPr="000408F6" w:rsidRDefault="00AD6278" w:rsidP="00AD6278">
      <w:pPr>
        <w:spacing w:after="0" w:line="360" w:lineRule="auto"/>
        <w:jc w:val="both"/>
        <w:rPr>
          <w:rFonts w:ascii="Arial" w:hAnsi="Arial" w:cs="Arial"/>
          <w:sz w:val="24"/>
          <w:szCs w:val="24"/>
        </w:rPr>
      </w:pPr>
      <w:r>
        <w:rPr>
          <w:rFonts w:ascii="Arial" w:eastAsia="Times New Roman" w:hAnsi="Arial" w:cs="Arial"/>
          <w:color w:val="000000"/>
          <w:sz w:val="24"/>
          <w:szCs w:val="24"/>
          <w:lang w:eastAsia="es-VE"/>
        </w:rPr>
        <w:t xml:space="preserve">        </w:t>
      </w:r>
      <w:r w:rsidRPr="0085000A">
        <w:rPr>
          <w:rFonts w:ascii="Arial" w:eastAsia="Times New Roman" w:hAnsi="Arial" w:cs="Arial"/>
          <w:color w:val="000000"/>
          <w:sz w:val="24"/>
          <w:szCs w:val="24"/>
          <w:lang w:eastAsia="es-VE"/>
        </w:rPr>
        <w:t>Es decir que la investigadora no modificara, ni alterara los hechos sino que registrara e interpretara los datos del e</w:t>
      </w:r>
      <w:r>
        <w:rPr>
          <w:rFonts w:ascii="Arial" w:eastAsia="Times New Roman" w:hAnsi="Arial" w:cs="Arial"/>
          <w:color w:val="000000"/>
          <w:sz w:val="24"/>
          <w:szCs w:val="24"/>
          <w:lang w:eastAsia="es-VE"/>
        </w:rPr>
        <w:t>studio que realizara y respetara</w:t>
      </w:r>
      <w:r w:rsidRPr="0085000A">
        <w:rPr>
          <w:rFonts w:ascii="Arial" w:eastAsia="Times New Roman" w:hAnsi="Arial" w:cs="Arial"/>
          <w:color w:val="000000"/>
          <w:sz w:val="24"/>
          <w:szCs w:val="24"/>
          <w:lang w:eastAsia="es-VE"/>
        </w:rPr>
        <w:t xml:space="preserve"> la información obtenida directamente de la realidad</w:t>
      </w:r>
      <w:r>
        <w:rPr>
          <w:rFonts w:ascii="Arial" w:eastAsia="Times New Roman" w:hAnsi="Arial" w:cs="Arial"/>
          <w:color w:val="000000"/>
          <w:sz w:val="24"/>
          <w:szCs w:val="24"/>
          <w:lang w:eastAsia="es-VE"/>
        </w:rPr>
        <w:t xml:space="preserve"> en la</w:t>
      </w:r>
      <w:r w:rsidRPr="00B83A72">
        <w:rPr>
          <w:rFonts w:ascii="Arial" w:hAnsi="Arial" w:cs="Arial"/>
          <w:b/>
          <w:sz w:val="24"/>
          <w:szCs w:val="24"/>
        </w:rPr>
        <w:t xml:space="preserve"> </w:t>
      </w:r>
      <w:r w:rsidRPr="00B83A72">
        <w:rPr>
          <w:rFonts w:ascii="Arial" w:hAnsi="Arial" w:cs="Arial"/>
          <w:sz w:val="24"/>
          <w:szCs w:val="24"/>
        </w:rPr>
        <w:t xml:space="preserve">evaluación del seguimiento que se realiza desde el programa de servicio comunitario a los </w:t>
      </w:r>
      <w:r w:rsidRPr="00B83A72">
        <w:rPr>
          <w:rFonts w:ascii="Arial" w:hAnsi="Arial" w:cs="Arial"/>
          <w:sz w:val="24"/>
          <w:szCs w:val="24"/>
        </w:rPr>
        <w:lastRenderedPageBreak/>
        <w:t>proyectos ejecutados en la universidad pedagógica experimental libertador durante el período 2010 – 2012.</w:t>
      </w:r>
      <w:r>
        <w:rPr>
          <w:rFonts w:ascii="Arial" w:hAnsi="Arial" w:cs="Arial"/>
          <w:sz w:val="24"/>
          <w:szCs w:val="24"/>
        </w:rPr>
        <w:t xml:space="preserve"> </w:t>
      </w:r>
      <w:r w:rsidRPr="00B83A72">
        <w:rPr>
          <w:rFonts w:ascii="Arial" w:hAnsi="Arial" w:cs="Arial"/>
          <w:sz w:val="24"/>
          <w:szCs w:val="24"/>
        </w:rPr>
        <w:t xml:space="preserve">Caso: IPC, </w:t>
      </w:r>
      <w:proofErr w:type="spellStart"/>
      <w:r w:rsidRPr="00B83A72">
        <w:rPr>
          <w:rFonts w:ascii="Arial" w:hAnsi="Arial" w:cs="Arial"/>
          <w:sz w:val="24"/>
          <w:szCs w:val="24"/>
        </w:rPr>
        <w:t>IMPM</w:t>
      </w:r>
      <w:proofErr w:type="spellEnd"/>
      <w:r w:rsidRPr="00B83A72">
        <w:rPr>
          <w:rFonts w:ascii="Arial" w:hAnsi="Arial" w:cs="Arial"/>
          <w:sz w:val="24"/>
          <w:szCs w:val="24"/>
        </w:rPr>
        <w:t xml:space="preserve">, </w:t>
      </w:r>
      <w:proofErr w:type="spellStart"/>
      <w:r w:rsidRPr="00B83A72">
        <w:rPr>
          <w:rFonts w:ascii="Arial" w:hAnsi="Arial" w:cs="Arial"/>
          <w:sz w:val="24"/>
          <w:szCs w:val="24"/>
        </w:rPr>
        <w:t>IPMJMSM</w:t>
      </w:r>
      <w:proofErr w:type="spellEnd"/>
    </w:p>
    <w:p w:rsidR="00AD6278" w:rsidRDefault="00AD6278" w:rsidP="00AD6278">
      <w:pPr>
        <w:spacing w:after="0" w:line="360" w:lineRule="auto"/>
        <w:jc w:val="center"/>
        <w:rPr>
          <w:rFonts w:ascii="Arial" w:eastAsia="Times New Roman" w:hAnsi="Arial" w:cs="Arial"/>
          <w:b/>
          <w:color w:val="000000"/>
          <w:sz w:val="24"/>
          <w:szCs w:val="24"/>
          <w:lang w:eastAsia="es-VE"/>
        </w:rPr>
      </w:pPr>
      <w:r w:rsidRPr="007B1B2E">
        <w:rPr>
          <w:rFonts w:ascii="Arial" w:eastAsia="Times New Roman" w:hAnsi="Arial" w:cs="Arial"/>
          <w:b/>
          <w:color w:val="000000"/>
          <w:sz w:val="24"/>
          <w:szCs w:val="24"/>
          <w:lang w:eastAsia="es-VE"/>
        </w:rPr>
        <w:t>Nivel de la investigació</w:t>
      </w:r>
      <w:r>
        <w:rPr>
          <w:rFonts w:ascii="Arial" w:eastAsia="Times New Roman" w:hAnsi="Arial" w:cs="Arial"/>
          <w:b/>
          <w:color w:val="000000"/>
          <w:sz w:val="24"/>
          <w:szCs w:val="24"/>
          <w:lang w:eastAsia="es-VE"/>
        </w:rPr>
        <w:t>n</w:t>
      </w:r>
    </w:p>
    <w:p w:rsidR="00AD6278" w:rsidRPr="004642FF" w:rsidRDefault="00AD6278" w:rsidP="00AD6278">
      <w:pPr>
        <w:spacing w:after="0" w:line="360" w:lineRule="auto"/>
        <w:jc w:val="both"/>
        <w:rPr>
          <w:rFonts w:ascii="Arial" w:eastAsia="Times New Roman" w:hAnsi="Arial" w:cs="Arial"/>
          <w:b/>
          <w:color w:val="000000"/>
          <w:sz w:val="24"/>
          <w:szCs w:val="24"/>
          <w:lang w:eastAsia="es-VE"/>
        </w:rPr>
      </w:pPr>
      <w:r>
        <w:rPr>
          <w:rFonts w:ascii="Arial" w:eastAsia="Times New Roman" w:hAnsi="Arial" w:cs="Arial"/>
          <w:b/>
          <w:color w:val="000000"/>
          <w:sz w:val="24"/>
          <w:szCs w:val="24"/>
          <w:lang w:eastAsia="es-VE"/>
        </w:rPr>
        <w:t xml:space="preserve">       </w:t>
      </w:r>
      <w:r w:rsidRPr="0085000A">
        <w:rPr>
          <w:rFonts w:ascii="Arial" w:eastAsia="Times New Roman" w:hAnsi="Arial" w:cs="Arial"/>
          <w:color w:val="000000"/>
          <w:sz w:val="24"/>
          <w:szCs w:val="24"/>
          <w:lang w:eastAsia="es-VE"/>
        </w:rPr>
        <w:t>Esta investigación</w:t>
      </w:r>
      <w:r>
        <w:rPr>
          <w:rFonts w:ascii="Arial" w:eastAsia="Times New Roman" w:hAnsi="Arial" w:cs="Arial"/>
          <w:color w:val="000000"/>
          <w:sz w:val="24"/>
          <w:szCs w:val="24"/>
          <w:lang w:eastAsia="es-VE"/>
        </w:rPr>
        <w:t xml:space="preserve"> es de tipo no experimental  y</w:t>
      </w:r>
      <w:r w:rsidRPr="0085000A">
        <w:rPr>
          <w:rFonts w:ascii="Arial" w:eastAsia="Times New Roman" w:hAnsi="Arial" w:cs="Arial"/>
          <w:color w:val="000000"/>
          <w:sz w:val="24"/>
          <w:szCs w:val="24"/>
          <w:lang w:eastAsia="es-VE"/>
        </w:rPr>
        <w:t xml:space="preserve"> de carácter descriptivo, que, según, </w:t>
      </w:r>
      <w:proofErr w:type="spellStart"/>
      <w:r w:rsidRPr="0085000A">
        <w:rPr>
          <w:rFonts w:ascii="Arial" w:eastAsia="Times New Roman" w:hAnsi="Arial" w:cs="Arial"/>
          <w:color w:val="000000"/>
          <w:sz w:val="24"/>
          <w:szCs w:val="24"/>
          <w:lang w:eastAsia="es-VE"/>
        </w:rPr>
        <w:t>Salkind</w:t>
      </w:r>
      <w:proofErr w:type="spellEnd"/>
      <w:r w:rsidRPr="0085000A">
        <w:rPr>
          <w:rFonts w:ascii="Arial" w:eastAsia="Times New Roman" w:hAnsi="Arial" w:cs="Arial"/>
          <w:color w:val="000000"/>
          <w:sz w:val="24"/>
          <w:szCs w:val="24"/>
          <w:lang w:eastAsia="es-VE"/>
        </w:rPr>
        <w:t>, (1999) “es describir la situación prevaleciente en el momento</w:t>
      </w:r>
      <w:r>
        <w:rPr>
          <w:rFonts w:ascii="Arial" w:eastAsia="Times New Roman" w:hAnsi="Arial" w:cs="Arial"/>
          <w:color w:val="000000"/>
          <w:sz w:val="24"/>
          <w:szCs w:val="24"/>
          <w:lang w:eastAsia="es-VE"/>
        </w:rPr>
        <w:t xml:space="preserve"> de realizar el estudio” (</w:t>
      </w:r>
      <w:proofErr w:type="spellStart"/>
      <w:r>
        <w:rPr>
          <w:rFonts w:ascii="Arial" w:eastAsia="Times New Roman" w:hAnsi="Arial" w:cs="Arial"/>
          <w:color w:val="000000"/>
          <w:sz w:val="24"/>
          <w:szCs w:val="24"/>
          <w:lang w:eastAsia="es-VE"/>
        </w:rPr>
        <w:t>p210</w:t>
      </w:r>
      <w:proofErr w:type="spellEnd"/>
      <w:r>
        <w:rPr>
          <w:rFonts w:ascii="Arial" w:eastAsia="Times New Roman" w:hAnsi="Arial" w:cs="Arial"/>
          <w:color w:val="000000"/>
          <w:sz w:val="24"/>
          <w:szCs w:val="24"/>
          <w:lang w:eastAsia="es-VE"/>
        </w:rPr>
        <w:t xml:space="preserve">). De igual busca su aplicabilidad que según </w:t>
      </w:r>
      <w:proofErr w:type="spellStart"/>
      <w:r>
        <w:rPr>
          <w:rFonts w:ascii="Arial" w:eastAsia="Times New Roman" w:hAnsi="Arial" w:cs="Arial"/>
          <w:color w:val="000000"/>
          <w:sz w:val="24"/>
          <w:szCs w:val="24"/>
          <w:lang w:eastAsia="es-VE"/>
        </w:rPr>
        <w:t>Best</w:t>
      </w:r>
      <w:proofErr w:type="spellEnd"/>
      <w:r>
        <w:rPr>
          <w:rFonts w:ascii="Arial" w:eastAsia="Times New Roman" w:hAnsi="Arial" w:cs="Arial"/>
          <w:color w:val="000000"/>
          <w:sz w:val="24"/>
          <w:szCs w:val="24"/>
          <w:lang w:eastAsia="es-VE"/>
        </w:rPr>
        <w:t xml:space="preserve">, (1992),  citado por Oliver, (2007), plantea, que “la investigación descriptiva refiere e interpreta detalladamente lo que es, relaciona las condiciones existentes, opiniones o actividades que se mantienen, efectos o tendencias que se desarrollan, supone un elemento interpretativo de lo que se describe” (205). </w:t>
      </w:r>
      <w:r w:rsidRPr="0085000A">
        <w:rPr>
          <w:rFonts w:ascii="Arial" w:eastAsia="Times New Roman" w:hAnsi="Arial" w:cs="Arial"/>
          <w:color w:val="000000"/>
          <w:sz w:val="24"/>
          <w:szCs w:val="24"/>
          <w:lang w:eastAsia="es-VE"/>
        </w:rPr>
        <w:t xml:space="preserve"> </w:t>
      </w:r>
    </w:p>
    <w:p w:rsidR="00AD6278" w:rsidRPr="002B1F75" w:rsidRDefault="00AD6278" w:rsidP="00AD6278">
      <w:pPr>
        <w:spacing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w:t>
      </w:r>
      <w:r w:rsidRPr="0085000A">
        <w:rPr>
          <w:rFonts w:ascii="Arial" w:eastAsia="Times New Roman" w:hAnsi="Arial" w:cs="Arial"/>
          <w:color w:val="000000"/>
          <w:sz w:val="24"/>
          <w:szCs w:val="24"/>
          <w:lang w:eastAsia="es-VE"/>
        </w:rPr>
        <w:t xml:space="preserve">Es decir  </w:t>
      </w:r>
      <w:r>
        <w:rPr>
          <w:rFonts w:ascii="Arial" w:eastAsia="Times New Roman" w:hAnsi="Arial" w:cs="Arial"/>
          <w:color w:val="000000"/>
          <w:sz w:val="24"/>
          <w:szCs w:val="24"/>
          <w:lang w:eastAsia="es-VE"/>
        </w:rPr>
        <w:t xml:space="preserve">en esta investigación </w:t>
      </w:r>
      <w:r w:rsidRPr="0085000A">
        <w:rPr>
          <w:rFonts w:ascii="Arial" w:eastAsia="Times New Roman" w:hAnsi="Arial" w:cs="Arial"/>
          <w:color w:val="000000"/>
          <w:sz w:val="24"/>
          <w:szCs w:val="24"/>
          <w:lang w:eastAsia="es-VE"/>
        </w:rPr>
        <w:t>simplemente describen relaciones entre ellas, es por ell</w:t>
      </w:r>
      <w:r>
        <w:rPr>
          <w:rFonts w:ascii="Arial" w:eastAsia="Times New Roman" w:hAnsi="Arial" w:cs="Arial"/>
          <w:color w:val="000000"/>
          <w:sz w:val="24"/>
          <w:szCs w:val="24"/>
          <w:lang w:eastAsia="es-VE"/>
        </w:rPr>
        <w:t>o que se establecerá  triangulación</w:t>
      </w:r>
      <w:r w:rsidRPr="0085000A">
        <w:rPr>
          <w:rFonts w:ascii="Arial" w:eastAsia="Times New Roman" w:hAnsi="Arial" w:cs="Arial"/>
          <w:color w:val="000000"/>
          <w:sz w:val="24"/>
          <w:szCs w:val="24"/>
          <w:lang w:eastAsia="es-VE"/>
        </w:rPr>
        <w:t xml:space="preserve"> entre las variables en estudio para describir las características</w:t>
      </w:r>
      <w:r>
        <w:rPr>
          <w:rFonts w:ascii="Arial" w:eastAsia="Times New Roman" w:hAnsi="Arial" w:cs="Arial"/>
          <w:color w:val="000000"/>
          <w:sz w:val="24"/>
          <w:szCs w:val="24"/>
          <w:lang w:eastAsia="es-VE"/>
        </w:rPr>
        <w:t xml:space="preserve"> y la implementación de la</w:t>
      </w:r>
      <w:r w:rsidRPr="0085000A">
        <w:rPr>
          <w:rFonts w:ascii="Arial" w:eastAsia="Times New Roman" w:hAnsi="Arial" w:cs="Arial"/>
          <w:color w:val="000000"/>
          <w:sz w:val="24"/>
          <w:szCs w:val="24"/>
          <w:lang w:eastAsia="es-VE"/>
        </w:rPr>
        <w:t xml:space="preserve"> </w:t>
      </w:r>
      <w:r w:rsidRPr="00CE658A">
        <w:rPr>
          <w:rFonts w:ascii="Arial" w:hAnsi="Arial" w:cs="Arial"/>
          <w:sz w:val="24"/>
          <w:szCs w:val="24"/>
        </w:rPr>
        <w:t>evaluación del 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Caso: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r w:rsidRPr="0085000A">
        <w:rPr>
          <w:rFonts w:ascii="Arial" w:eastAsia="Times New Roman" w:hAnsi="Arial" w:cs="Arial"/>
          <w:color w:val="000000"/>
          <w:sz w:val="24"/>
          <w:szCs w:val="24"/>
          <w:lang w:eastAsia="es-VE"/>
        </w:rPr>
        <w:t xml:space="preserve"> </w:t>
      </w:r>
    </w:p>
    <w:p w:rsidR="00AD6278" w:rsidRDefault="00AD6278" w:rsidP="00AD6278">
      <w:pPr>
        <w:spacing w:after="0" w:line="360" w:lineRule="auto"/>
        <w:jc w:val="center"/>
        <w:rPr>
          <w:rFonts w:ascii="Arial" w:eastAsia="Times New Roman" w:hAnsi="Arial" w:cs="Arial"/>
          <w:b/>
          <w:color w:val="000000"/>
          <w:sz w:val="24"/>
          <w:szCs w:val="24"/>
          <w:lang w:eastAsia="es-VE"/>
        </w:rPr>
      </w:pPr>
      <w:r w:rsidRPr="00525B23">
        <w:rPr>
          <w:rFonts w:ascii="Arial" w:hAnsi="Arial" w:cs="Arial"/>
          <w:b/>
          <w:sz w:val="24"/>
          <w:szCs w:val="24"/>
        </w:rPr>
        <w:t>Població</w:t>
      </w:r>
      <w:r>
        <w:rPr>
          <w:rFonts w:ascii="Arial" w:eastAsia="Times New Roman" w:hAnsi="Arial" w:cs="Arial"/>
          <w:b/>
          <w:color w:val="000000"/>
          <w:sz w:val="24"/>
          <w:szCs w:val="24"/>
          <w:lang w:eastAsia="es-VE"/>
        </w:rPr>
        <w:t>n</w:t>
      </w:r>
      <w:r w:rsidRPr="0085000A">
        <w:rPr>
          <w:rFonts w:ascii="Arial" w:eastAsia="Times New Roman" w:hAnsi="Arial" w:cs="Arial"/>
          <w:b/>
          <w:color w:val="000000"/>
          <w:sz w:val="24"/>
          <w:szCs w:val="24"/>
          <w:lang w:eastAsia="es-VE"/>
        </w:rPr>
        <w:t xml:space="preserve"> </w:t>
      </w:r>
      <w:r>
        <w:rPr>
          <w:rFonts w:ascii="Arial" w:eastAsia="Times New Roman" w:hAnsi="Arial" w:cs="Arial"/>
          <w:b/>
          <w:color w:val="000000"/>
          <w:sz w:val="24"/>
          <w:szCs w:val="24"/>
          <w:lang w:eastAsia="es-VE"/>
        </w:rPr>
        <w:t>de la investigación</w:t>
      </w:r>
    </w:p>
    <w:p w:rsidR="00AD6278"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b/>
          <w:color w:val="000000"/>
          <w:sz w:val="24"/>
          <w:szCs w:val="24"/>
          <w:lang w:eastAsia="es-VE"/>
        </w:rPr>
        <w:t xml:space="preserve">      </w:t>
      </w:r>
      <w:r w:rsidRPr="0085000A">
        <w:rPr>
          <w:rFonts w:ascii="Arial" w:eastAsia="Times New Roman" w:hAnsi="Arial" w:cs="Arial"/>
          <w:color w:val="000000"/>
          <w:sz w:val="24"/>
          <w:szCs w:val="24"/>
          <w:lang w:eastAsia="es-VE"/>
        </w:rPr>
        <w:t xml:space="preserve">La población según </w:t>
      </w:r>
      <w:proofErr w:type="spellStart"/>
      <w:r w:rsidRPr="0085000A">
        <w:rPr>
          <w:rFonts w:ascii="Arial" w:eastAsia="Times New Roman" w:hAnsi="Arial" w:cs="Arial"/>
          <w:color w:val="000000"/>
          <w:sz w:val="24"/>
          <w:szCs w:val="24"/>
          <w:lang w:eastAsia="es-VE"/>
        </w:rPr>
        <w:t>Salkid</w:t>
      </w:r>
      <w:proofErr w:type="spellEnd"/>
      <w:r w:rsidRPr="0085000A">
        <w:rPr>
          <w:rFonts w:ascii="Arial" w:eastAsia="Times New Roman" w:hAnsi="Arial" w:cs="Arial"/>
          <w:color w:val="000000"/>
          <w:sz w:val="24"/>
          <w:szCs w:val="24"/>
          <w:lang w:eastAsia="es-VE"/>
        </w:rPr>
        <w:t>, D, (1999),”es un grupo de posibles participantes al cual usted desea generalizar los resu</w:t>
      </w:r>
      <w:r>
        <w:rPr>
          <w:rFonts w:ascii="Arial" w:eastAsia="Times New Roman" w:hAnsi="Arial" w:cs="Arial"/>
          <w:color w:val="000000"/>
          <w:sz w:val="24"/>
          <w:szCs w:val="24"/>
          <w:lang w:eastAsia="es-VE"/>
        </w:rPr>
        <w:t>ltados del estudio”</w:t>
      </w:r>
      <w:proofErr w:type="gramStart"/>
      <w:r>
        <w:rPr>
          <w:rFonts w:ascii="Arial" w:eastAsia="Times New Roman" w:hAnsi="Arial" w:cs="Arial"/>
          <w:color w:val="000000"/>
          <w:sz w:val="24"/>
          <w:szCs w:val="24"/>
          <w:lang w:eastAsia="es-VE"/>
        </w:rPr>
        <w:t>.(</w:t>
      </w:r>
      <w:proofErr w:type="spellStart"/>
      <w:proofErr w:type="gramEnd"/>
      <w:r>
        <w:rPr>
          <w:rFonts w:ascii="Arial" w:eastAsia="Times New Roman" w:hAnsi="Arial" w:cs="Arial"/>
          <w:color w:val="000000"/>
          <w:sz w:val="24"/>
          <w:szCs w:val="24"/>
          <w:lang w:eastAsia="es-VE"/>
        </w:rPr>
        <w:t>p.96</w:t>
      </w:r>
      <w:proofErr w:type="spellEnd"/>
      <w:r>
        <w:rPr>
          <w:rFonts w:ascii="Arial" w:eastAsia="Times New Roman" w:hAnsi="Arial" w:cs="Arial"/>
          <w:color w:val="000000"/>
          <w:sz w:val="24"/>
          <w:szCs w:val="24"/>
          <w:lang w:eastAsia="es-VE"/>
        </w:rPr>
        <w:t xml:space="preserve">). </w:t>
      </w:r>
    </w:p>
    <w:p w:rsidR="00AD6278"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En tal sentido la población es el fenómeno a estudiar donde se observa características comunes y estará constituida par efecto de esta investigación por los profesores, coordinadores, directores del programa de Servicio Comunitario de la </w:t>
      </w:r>
      <w:proofErr w:type="spellStart"/>
      <w:proofErr w:type="gramStart"/>
      <w:r>
        <w:rPr>
          <w:rFonts w:ascii="Arial" w:eastAsia="Times New Roman" w:hAnsi="Arial" w:cs="Arial"/>
          <w:color w:val="000000"/>
          <w:sz w:val="24"/>
          <w:szCs w:val="24"/>
          <w:lang w:eastAsia="es-VE"/>
        </w:rPr>
        <w:t>UPEL</w:t>
      </w:r>
      <w:proofErr w:type="spellEnd"/>
      <w:r>
        <w:rPr>
          <w:rFonts w:ascii="Arial" w:eastAsia="Times New Roman" w:hAnsi="Arial" w:cs="Arial"/>
          <w:color w:val="000000"/>
          <w:sz w:val="24"/>
          <w:szCs w:val="24"/>
          <w:lang w:eastAsia="es-VE"/>
        </w:rPr>
        <w:t xml:space="preserve"> ,</w:t>
      </w:r>
      <w:proofErr w:type="gramEnd"/>
      <w:r>
        <w:rPr>
          <w:rFonts w:ascii="Arial" w:eastAsia="Times New Roman" w:hAnsi="Arial" w:cs="Arial"/>
          <w:color w:val="000000"/>
          <w:sz w:val="24"/>
          <w:szCs w:val="24"/>
          <w:lang w:eastAsia="es-VE"/>
        </w:rPr>
        <w:t xml:space="preserve"> los cuales aportaran datos para la investigación del seguimiento de la evaluación </w:t>
      </w:r>
      <w:r w:rsidRPr="00CE658A">
        <w:rPr>
          <w:rFonts w:ascii="Arial" w:hAnsi="Arial" w:cs="Arial"/>
          <w:sz w:val="24"/>
          <w:szCs w:val="24"/>
        </w:rPr>
        <w:t>que se realiza desde el programa de servicio comunitario a los proyectos ejecutados en la universidad pedagógica experimental libertador durante el período 2010 – 2012.</w:t>
      </w:r>
      <w:r>
        <w:rPr>
          <w:rFonts w:ascii="Arial" w:hAnsi="Arial" w:cs="Arial"/>
          <w:sz w:val="24"/>
          <w:szCs w:val="24"/>
        </w:rPr>
        <w:t xml:space="preserve"> Caso: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p>
    <w:p w:rsidR="00A91E2C" w:rsidRDefault="00A91E2C" w:rsidP="00AD6278">
      <w:pPr>
        <w:spacing w:after="0" w:line="360" w:lineRule="auto"/>
        <w:jc w:val="center"/>
        <w:rPr>
          <w:rFonts w:ascii="Arial" w:eastAsia="Times New Roman" w:hAnsi="Arial" w:cs="Arial"/>
          <w:b/>
          <w:color w:val="000000"/>
          <w:sz w:val="24"/>
          <w:szCs w:val="24"/>
          <w:lang w:eastAsia="es-VE"/>
        </w:rPr>
      </w:pPr>
    </w:p>
    <w:p w:rsidR="00AD6278" w:rsidRPr="001309C7" w:rsidRDefault="00AD6278" w:rsidP="00AD6278">
      <w:pPr>
        <w:spacing w:after="0" w:line="360" w:lineRule="auto"/>
        <w:jc w:val="center"/>
        <w:rPr>
          <w:rFonts w:ascii="Arial" w:eastAsia="Times New Roman" w:hAnsi="Arial" w:cs="Arial"/>
          <w:b/>
          <w:color w:val="000000"/>
          <w:sz w:val="24"/>
          <w:szCs w:val="24"/>
          <w:lang w:eastAsia="es-VE"/>
        </w:rPr>
      </w:pPr>
      <w:r w:rsidRPr="001309C7">
        <w:rPr>
          <w:rFonts w:ascii="Arial" w:eastAsia="Times New Roman" w:hAnsi="Arial" w:cs="Arial"/>
          <w:b/>
          <w:color w:val="000000"/>
          <w:sz w:val="24"/>
          <w:szCs w:val="24"/>
          <w:lang w:eastAsia="es-VE"/>
        </w:rPr>
        <w:lastRenderedPageBreak/>
        <w:t>Muestra de la investigación</w:t>
      </w:r>
    </w:p>
    <w:p w:rsidR="00AD6278" w:rsidRPr="004F3870"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w:t>
      </w:r>
      <w:r w:rsidRPr="0085000A">
        <w:rPr>
          <w:rFonts w:ascii="Arial" w:eastAsia="Times New Roman" w:hAnsi="Arial" w:cs="Arial"/>
          <w:color w:val="000000"/>
          <w:sz w:val="24"/>
          <w:szCs w:val="24"/>
          <w:lang w:eastAsia="es-VE"/>
        </w:rPr>
        <w:t xml:space="preserve">Según, Hernández, Fernández y Baptista (2000) dicen que “la muestra es un subgrupo de una población la cual se requiere  de los objetivos de estudio </w:t>
      </w:r>
      <w:r>
        <w:rPr>
          <w:rFonts w:ascii="Arial" w:eastAsia="Times New Roman" w:hAnsi="Arial" w:cs="Arial"/>
          <w:color w:val="000000"/>
          <w:sz w:val="24"/>
          <w:szCs w:val="24"/>
          <w:lang w:eastAsia="es-VE"/>
        </w:rPr>
        <w:t>y del esquema de investigación</w:t>
      </w:r>
      <w:proofErr w:type="gramStart"/>
      <w:r>
        <w:rPr>
          <w:rFonts w:ascii="Arial" w:eastAsia="Times New Roman" w:hAnsi="Arial" w:cs="Arial"/>
          <w:color w:val="000000"/>
          <w:sz w:val="24"/>
          <w:szCs w:val="24"/>
          <w:lang w:eastAsia="es-VE"/>
        </w:rPr>
        <w:t>”(</w:t>
      </w:r>
      <w:proofErr w:type="spellStart"/>
      <w:proofErr w:type="gramEnd"/>
      <w:r>
        <w:rPr>
          <w:rFonts w:ascii="Arial" w:eastAsia="Times New Roman" w:hAnsi="Arial" w:cs="Arial"/>
          <w:color w:val="000000"/>
          <w:sz w:val="24"/>
          <w:szCs w:val="24"/>
          <w:lang w:eastAsia="es-VE"/>
        </w:rPr>
        <w:t>p.203</w:t>
      </w:r>
      <w:proofErr w:type="spellEnd"/>
      <w:r>
        <w:rPr>
          <w:rFonts w:ascii="Arial" w:eastAsia="Times New Roman" w:hAnsi="Arial" w:cs="Arial"/>
          <w:color w:val="000000"/>
          <w:sz w:val="24"/>
          <w:szCs w:val="24"/>
          <w:lang w:eastAsia="es-VE"/>
        </w:rPr>
        <w:t>). Por consiguiente l</w:t>
      </w:r>
      <w:r w:rsidRPr="0085000A">
        <w:rPr>
          <w:rFonts w:ascii="Arial" w:eastAsia="Times New Roman" w:hAnsi="Arial" w:cs="Arial"/>
          <w:color w:val="000000"/>
          <w:sz w:val="24"/>
          <w:szCs w:val="24"/>
          <w:lang w:eastAsia="es-VE"/>
        </w:rPr>
        <w:t>a muestra en esta investigación se realizara</w:t>
      </w:r>
      <w:r>
        <w:rPr>
          <w:rFonts w:ascii="Arial" w:eastAsia="Times New Roman" w:hAnsi="Arial" w:cs="Arial"/>
          <w:color w:val="000000"/>
          <w:sz w:val="24"/>
          <w:szCs w:val="24"/>
          <w:lang w:eastAsia="es-VE"/>
        </w:rPr>
        <w:t xml:space="preserve"> a través de tres institutos del área metropolitana, caso</w:t>
      </w:r>
      <w:r w:rsidRPr="0085000A">
        <w:rPr>
          <w:rFonts w:ascii="Arial" w:hAnsi="Arial" w:cs="Arial"/>
          <w:sz w:val="24"/>
          <w:szCs w:val="24"/>
          <w:lang w:val="es-ES_tradnl"/>
        </w:rPr>
        <w:t xml:space="preserve">: (a) </w:t>
      </w:r>
      <w:proofErr w:type="spellStart"/>
      <w:r w:rsidRPr="0085000A">
        <w:rPr>
          <w:rFonts w:ascii="Arial" w:hAnsi="Arial" w:cs="Arial"/>
          <w:sz w:val="24"/>
          <w:szCs w:val="24"/>
          <w:lang w:val="es-ES_tradnl"/>
        </w:rPr>
        <w:t>UPEL</w:t>
      </w:r>
      <w:proofErr w:type="spellEnd"/>
      <w:r w:rsidRPr="0085000A">
        <w:rPr>
          <w:rFonts w:ascii="Arial" w:hAnsi="Arial" w:cs="Arial"/>
          <w:sz w:val="24"/>
          <w:szCs w:val="24"/>
          <w:lang w:val="es-ES_tradnl"/>
        </w:rPr>
        <w:t xml:space="preserve"> Instituto de Mejoramiento Profesional</w:t>
      </w:r>
      <w:r>
        <w:rPr>
          <w:rFonts w:ascii="Arial" w:hAnsi="Arial" w:cs="Arial"/>
          <w:sz w:val="24"/>
          <w:szCs w:val="24"/>
          <w:lang w:val="es-ES_tradnl"/>
        </w:rPr>
        <w:t xml:space="preserve"> del Magisterio</w:t>
      </w:r>
      <w:r w:rsidRPr="0085000A">
        <w:rPr>
          <w:rFonts w:ascii="Arial" w:hAnsi="Arial" w:cs="Arial"/>
          <w:sz w:val="24"/>
          <w:szCs w:val="24"/>
          <w:lang w:val="es-ES_tradnl"/>
        </w:rPr>
        <w:t xml:space="preserve">, (b) </w:t>
      </w:r>
      <w:proofErr w:type="spellStart"/>
      <w:r w:rsidRPr="0085000A">
        <w:rPr>
          <w:rFonts w:ascii="Arial" w:hAnsi="Arial" w:cs="Arial"/>
          <w:sz w:val="24"/>
          <w:szCs w:val="24"/>
          <w:lang w:val="es-ES_tradnl"/>
        </w:rPr>
        <w:t>UPEL</w:t>
      </w:r>
      <w:proofErr w:type="spellEnd"/>
      <w:r w:rsidRPr="0085000A">
        <w:rPr>
          <w:rFonts w:ascii="Arial" w:hAnsi="Arial" w:cs="Arial"/>
          <w:sz w:val="24"/>
          <w:szCs w:val="24"/>
          <w:lang w:val="es-ES_tradnl"/>
        </w:rPr>
        <w:t xml:space="preserve"> Instituto Pedagógico de Caracas, (c) </w:t>
      </w:r>
      <w:proofErr w:type="spellStart"/>
      <w:r w:rsidRPr="0085000A">
        <w:rPr>
          <w:rFonts w:ascii="Arial" w:hAnsi="Arial" w:cs="Arial"/>
          <w:sz w:val="24"/>
          <w:szCs w:val="24"/>
          <w:lang w:val="es-ES_tradnl"/>
        </w:rPr>
        <w:t>UPEL</w:t>
      </w:r>
      <w:r>
        <w:rPr>
          <w:rFonts w:ascii="Arial" w:hAnsi="Arial" w:cs="Arial"/>
          <w:sz w:val="24"/>
          <w:szCs w:val="24"/>
          <w:lang w:val="es-ES_tradnl"/>
        </w:rPr>
        <w:t>M</w:t>
      </w:r>
      <w:proofErr w:type="spellEnd"/>
      <w:r w:rsidRPr="0085000A">
        <w:rPr>
          <w:rFonts w:ascii="Arial" w:hAnsi="Arial" w:cs="Arial"/>
          <w:sz w:val="24"/>
          <w:szCs w:val="24"/>
          <w:lang w:val="es-ES_tradnl"/>
        </w:rPr>
        <w:t xml:space="preserve"> Instituto José Manuel Siso Martínez</w:t>
      </w:r>
      <w:r>
        <w:rPr>
          <w:rFonts w:ascii="Arial" w:hAnsi="Arial" w:cs="Arial"/>
          <w:sz w:val="24"/>
          <w:szCs w:val="24"/>
          <w:lang w:val="es-ES_tradnl"/>
        </w:rPr>
        <w:t>.</w:t>
      </w:r>
    </w:p>
    <w:p w:rsidR="00AD6278" w:rsidRDefault="00AD6278" w:rsidP="00AD6278">
      <w:pPr>
        <w:spacing w:after="0" w:line="360" w:lineRule="auto"/>
        <w:jc w:val="center"/>
        <w:rPr>
          <w:rFonts w:ascii="Arial" w:hAnsi="Arial" w:cs="Arial"/>
          <w:b/>
          <w:sz w:val="24"/>
          <w:szCs w:val="24"/>
        </w:rPr>
      </w:pPr>
      <w:r>
        <w:rPr>
          <w:rFonts w:ascii="Arial" w:eastAsia="Times New Roman" w:hAnsi="Arial" w:cs="Arial"/>
          <w:b/>
          <w:color w:val="000000"/>
          <w:sz w:val="24"/>
          <w:szCs w:val="24"/>
          <w:lang w:eastAsia="es-VE"/>
        </w:rPr>
        <w:t xml:space="preserve">Técnica para la </w:t>
      </w:r>
      <w:r>
        <w:rPr>
          <w:rFonts w:ascii="Arial" w:hAnsi="Arial" w:cs="Arial"/>
          <w:b/>
          <w:sz w:val="24"/>
          <w:szCs w:val="24"/>
        </w:rPr>
        <w:t>recolección de datos para la investigación</w:t>
      </w:r>
    </w:p>
    <w:p w:rsidR="00AD6278" w:rsidRDefault="00AD6278" w:rsidP="00AD6278">
      <w:pPr>
        <w:spacing w:after="0" w:line="360" w:lineRule="auto"/>
        <w:ind w:firstLine="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En relación a la recolección</w:t>
      </w:r>
      <w:r w:rsidRPr="0085000A">
        <w:rPr>
          <w:rFonts w:ascii="Arial" w:eastAsia="Times New Roman" w:hAnsi="Arial" w:cs="Arial"/>
          <w:color w:val="000000"/>
          <w:sz w:val="24"/>
          <w:szCs w:val="24"/>
          <w:lang w:eastAsia="es-VE"/>
        </w:rPr>
        <w:t xml:space="preserve"> de datos para </w:t>
      </w:r>
      <w:r>
        <w:rPr>
          <w:rFonts w:ascii="Arial" w:eastAsia="Times New Roman" w:hAnsi="Arial" w:cs="Arial"/>
          <w:color w:val="000000"/>
          <w:sz w:val="24"/>
          <w:szCs w:val="24"/>
          <w:lang w:eastAsia="es-VE"/>
        </w:rPr>
        <w:t>esta</w:t>
      </w:r>
      <w:r w:rsidRPr="0085000A">
        <w:rPr>
          <w:rFonts w:ascii="Arial" w:eastAsia="Times New Roman" w:hAnsi="Arial" w:cs="Arial"/>
          <w:color w:val="000000"/>
          <w:sz w:val="24"/>
          <w:szCs w:val="24"/>
          <w:lang w:eastAsia="es-VE"/>
        </w:rPr>
        <w:t xml:space="preserve"> investigación se realizara </w:t>
      </w:r>
      <w:r>
        <w:rPr>
          <w:rFonts w:ascii="Arial" w:eastAsia="Times New Roman" w:hAnsi="Arial" w:cs="Arial"/>
          <w:color w:val="000000"/>
          <w:sz w:val="24"/>
          <w:szCs w:val="24"/>
          <w:lang w:eastAsia="es-VE"/>
        </w:rPr>
        <w:t>por medio de entrevista que, según Barreto, (2006) indica que “es una técnica esencial de la investigación social que se fundamenta en la interacción humana a través de la conversación humana y permite reunir datos e información” (</w:t>
      </w:r>
      <w:proofErr w:type="spellStart"/>
      <w:r>
        <w:rPr>
          <w:rFonts w:ascii="Arial" w:eastAsia="Times New Roman" w:hAnsi="Arial" w:cs="Arial"/>
          <w:color w:val="000000"/>
          <w:sz w:val="24"/>
          <w:szCs w:val="24"/>
          <w:lang w:eastAsia="es-VE"/>
        </w:rPr>
        <w:t>p.131</w:t>
      </w:r>
      <w:proofErr w:type="spellEnd"/>
      <w:r>
        <w:rPr>
          <w:rFonts w:ascii="Arial" w:eastAsia="Times New Roman" w:hAnsi="Arial" w:cs="Arial"/>
          <w:color w:val="000000"/>
          <w:sz w:val="24"/>
          <w:szCs w:val="24"/>
          <w:lang w:eastAsia="es-VE"/>
        </w:rPr>
        <w:t>). Por consiguiente se realizaran  las entrevistas  a los profesores (as), coordinadoras (es) del Programa de Servicio Comunitario de cada instituto y a la coordinación del departamento de Docencia para la</w:t>
      </w:r>
      <w:r w:rsidRPr="0085000A">
        <w:rPr>
          <w:rFonts w:ascii="Arial" w:eastAsia="Times New Roman" w:hAnsi="Arial" w:cs="Arial"/>
          <w:color w:val="000000"/>
          <w:sz w:val="24"/>
          <w:szCs w:val="24"/>
          <w:lang w:eastAsia="es-VE"/>
        </w:rPr>
        <w:t xml:space="preserve"> </w:t>
      </w:r>
      <w:r w:rsidRPr="00CE658A">
        <w:rPr>
          <w:rFonts w:ascii="Arial" w:hAnsi="Arial" w:cs="Arial"/>
          <w:sz w:val="24"/>
          <w:szCs w:val="24"/>
        </w:rPr>
        <w:t>evaluación del 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Caso: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r>
        <w:rPr>
          <w:rFonts w:ascii="Arial" w:hAnsi="Arial" w:cs="Arial"/>
          <w:sz w:val="24"/>
          <w:szCs w:val="24"/>
        </w:rPr>
        <w:t>.</w:t>
      </w:r>
    </w:p>
    <w:p w:rsidR="00AD6278" w:rsidRPr="000408F6" w:rsidRDefault="00AD6278" w:rsidP="00AD6278">
      <w:pPr>
        <w:spacing w:after="0" w:line="360" w:lineRule="auto"/>
        <w:ind w:right="561"/>
        <w:jc w:val="center"/>
        <w:rPr>
          <w:rFonts w:ascii="Arial" w:hAnsi="Arial" w:cs="Arial"/>
          <w:b/>
          <w:sz w:val="24"/>
          <w:szCs w:val="24"/>
        </w:rPr>
      </w:pPr>
      <w:r w:rsidRPr="005C2622">
        <w:rPr>
          <w:rFonts w:ascii="Arial" w:hAnsi="Arial" w:cs="Arial"/>
          <w:b/>
          <w:sz w:val="24"/>
          <w:szCs w:val="24"/>
        </w:rPr>
        <w:t>Variables de estudio</w:t>
      </w:r>
    </w:p>
    <w:p w:rsidR="00AD6278" w:rsidRDefault="00AD6278" w:rsidP="00AD627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Las</w:t>
      </w:r>
      <w:r w:rsidRPr="00A83397">
        <w:rPr>
          <w:rFonts w:ascii="Arial" w:hAnsi="Arial" w:cs="Arial"/>
          <w:sz w:val="24"/>
          <w:szCs w:val="24"/>
        </w:rPr>
        <w:t xml:space="preserve"> variables</w:t>
      </w:r>
      <w:r>
        <w:rPr>
          <w:rFonts w:ascii="Arial" w:hAnsi="Arial" w:cs="Arial"/>
          <w:sz w:val="24"/>
          <w:szCs w:val="24"/>
        </w:rPr>
        <w:t xml:space="preserve"> </w:t>
      </w:r>
      <w:r w:rsidRPr="00A83397">
        <w:rPr>
          <w:rFonts w:ascii="Arial" w:hAnsi="Arial" w:cs="Arial"/>
          <w:sz w:val="24"/>
          <w:szCs w:val="24"/>
        </w:rPr>
        <w:t>deben ser concebidas de forma tal, que al ser medidas posibiliten establecer una</w:t>
      </w:r>
      <w:r>
        <w:rPr>
          <w:rFonts w:ascii="Arial" w:hAnsi="Arial" w:cs="Arial"/>
          <w:sz w:val="24"/>
          <w:szCs w:val="24"/>
        </w:rPr>
        <w:t xml:space="preserve"> </w:t>
      </w:r>
      <w:r w:rsidRPr="00A83397">
        <w:rPr>
          <w:rFonts w:ascii="Arial" w:hAnsi="Arial" w:cs="Arial"/>
          <w:sz w:val="24"/>
          <w:szCs w:val="24"/>
        </w:rPr>
        <w:t>comparación entre los resul</w:t>
      </w:r>
      <w:r>
        <w:rPr>
          <w:rFonts w:ascii="Arial" w:hAnsi="Arial" w:cs="Arial"/>
          <w:sz w:val="24"/>
          <w:szCs w:val="24"/>
        </w:rPr>
        <w:t>tados obtenidos y los esperados, según Barreto, (ob. Cit.) “constituyen el referente orientador en la búsqueda de la información necesaria y válida para la verificación de hipótesis, la contratación de resultados y la consecución de los objetivos” (</w:t>
      </w:r>
      <w:proofErr w:type="spellStart"/>
      <w:r>
        <w:rPr>
          <w:rFonts w:ascii="Arial" w:hAnsi="Arial" w:cs="Arial"/>
          <w:sz w:val="24"/>
          <w:szCs w:val="24"/>
        </w:rPr>
        <w:t>p.202</w:t>
      </w:r>
      <w:proofErr w:type="spellEnd"/>
      <w:r>
        <w:rPr>
          <w:rFonts w:ascii="Arial" w:hAnsi="Arial" w:cs="Arial"/>
          <w:sz w:val="24"/>
          <w:szCs w:val="24"/>
        </w:rPr>
        <w:t xml:space="preserve">). Es por ello que para efectos de la investigación se medirá por la variable evaluación la cual orientará la búsqueda de información </w:t>
      </w:r>
      <w:r w:rsidRPr="00CE658A">
        <w:rPr>
          <w:rFonts w:ascii="Arial" w:hAnsi="Arial" w:cs="Arial"/>
          <w:sz w:val="24"/>
          <w:szCs w:val="24"/>
        </w:rPr>
        <w:t xml:space="preserve"> del 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w:t>
      </w:r>
      <w:proofErr w:type="gramStart"/>
      <w:r>
        <w:rPr>
          <w:rFonts w:ascii="Arial" w:hAnsi="Arial" w:cs="Arial"/>
          <w:sz w:val="24"/>
          <w:szCs w:val="24"/>
        </w:rPr>
        <w:t>caso</w:t>
      </w:r>
      <w:proofErr w:type="gramEnd"/>
      <w:r>
        <w:rPr>
          <w:rFonts w:ascii="Arial" w:hAnsi="Arial" w:cs="Arial"/>
          <w:sz w:val="24"/>
          <w:szCs w:val="24"/>
        </w:rPr>
        <w:t xml:space="preserve">: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r>
        <w:rPr>
          <w:rFonts w:ascii="Arial" w:hAnsi="Arial" w:cs="Arial"/>
          <w:sz w:val="24"/>
          <w:szCs w:val="24"/>
        </w:rPr>
        <w:t xml:space="preserve">. A través de las </w:t>
      </w:r>
      <w:r>
        <w:rPr>
          <w:rFonts w:ascii="Arial" w:hAnsi="Arial" w:cs="Arial"/>
          <w:sz w:val="24"/>
          <w:szCs w:val="24"/>
        </w:rPr>
        <w:lastRenderedPageBreak/>
        <w:t>dimensiones; (a)</w:t>
      </w:r>
      <w:r>
        <w:rPr>
          <w:rFonts w:ascii="Arial" w:hAnsi="Arial" w:cs="Arial"/>
          <w:sz w:val="24"/>
          <w:szCs w:val="24"/>
          <w:lang w:val="es-ES_tradnl"/>
        </w:rPr>
        <w:t xml:space="preserve"> organizacional,</w:t>
      </w:r>
      <w:r w:rsidRPr="0022504E">
        <w:rPr>
          <w:rFonts w:ascii="Arial" w:hAnsi="Arial" w:cs="Arial"/>
          <w:sz w:val="24"/>
          <w:szCs w:val="24"/>
          <w:lang w:val="es-ES_tradnl"/>
        </w:rPr>
        <w:t xml:space="preserve"> (b) la dimensión administrativa, (c) dimensión pedagóg</w:t>
      </w:r>
      <w:r>
        <w:rPr>
          <w:rFonts w:ascii="Arial" w:hAnsi="Arial" w:cs="Arial"/>
          <w:sz w:val="24"/>
          <w:szCs w:val="24"/>
          <w:lang w:val="es-ES_tradnl"/>
        </w:rPr>
        <w:t xml:space="preserve">ica y </w:t>
      </w:r>
      <w:r w:rsidRPr="0022504E">
        <w:rPr>
          <w:rFonts w:ascii="Arial" w:hAnsi="Arial" w:cs="Arial"/>
          <w:sz w:val="24"/>
          <w:szCs w:val="24"/>
          <w:lang w:val="es-ES_tradnl"/>
        </w:rPr>
        <w:t xml:space="preserve"> (d) dimensión comunitaria</w:t>
      </w:r>
      <w:r>
        <w:rPr>
          <w:rFonts w:ascii="Arial" w:hAnsi="Arial" w:cs="Arial"/>
          <w:sz w:val="24"/>
          <w:szCs w:val="24"/>
          <w:lang w:val="es-ES_tradnl"/>
        </w:rPr>
        <w:t>.</w:t>
      </w:r>
    </w:p>
    <w:p w:rsidR="00AD6278" w:rsidRPr="001309C7" w:rsidRDefault="00AD6278" w:rsidP="00AD6278">
      <w:pPr>
        <w:autoSpaceDE w:val="0"/>
        <w:autoSpaceDN w:val="0"/>
        <w:adjustRightInd w:val="0"/>
        <w:spacing w:after="0" w:line="360" w:lineRule="auto"/>
        <w:jc w:val="center"/>
        <w:rPr>
          <w:rFonts w:ascii="Arial" w:hAnsi="Arial" w:cs="Arial"/>
          <w:sz w:val="24"/>
          <w:szCs w:val="24"/>
        </w:rPr>
      </w:pPr>
      <w:r w:rsidRPr="00C8689C">
        <w:rPr>
          <w:rFonts w:ascii="Arial" w:hAnsi="Arial" w:cs="Arial"/>
          <w:b/>
          <w:sz w:val="24"/>
          <w:szCs w:val="24"/>
        </w:rPr>
        <w:t>Método de la investigació</w:t>
      </w:r>
      <w:r>
        <w:rPr>
          <w:rFonts w:ascii="Arial" w:hAnsi="Arial" w:cs="Arial"/>
          <w:b/>
          <w:sz w:val="24"/>
          <w:szCs w:val="24"/>
        </w:rPr>
        <w:t>n</w:t>
      </w:r>
    </w:p>
    <w:p w:rsidR="00AD6278" w:rsidRDefault="00AD6278" w:rsidP="00AD6278">
      <w:pPr>
        <w:autoSpaceDE w:val="0"/>
        <w:autoSpaceDN w:val="0"/>
        <w:adjustRightInd w:val="0"/>
        <w:spacing w:after="0" w:line="360" w:lineRule="auto"/>
        <w:ind w:firstLine="567"/>
        <w:jc w:val="both"/>
        <w:rPr>
          <w:rFonts w:ascii="Arial" w:hAnsi="Arial" w:cs="Arial"/>
          <w:b/>
          <w:sz w:val="24"/>
          <w:szCs w:val="24"/>
        </w:rPr>
      </w:pPr>
      <w:r>
        <w:rPr>
          <w:rFonts w:ascii="Arial" w:eastAsia="Times New Roman" w:hAnsi="Arial" w:cs="Arial"/>
          <w:color w:val="000000"/>
          <w:sz w:val="24"/>
          <w:szCs w:val="24"/>
          <w:lang w:eastAsia="es-VE"/>
        </w:rPr>
        <w:t xml:space="preserve"> El</w:t>
      </w:r>
      <w:r w:rsidRPr="0085000A">
        <w:rPr>
          <w:rFonts w:ascii="Arial" w:eastAsia="Times New Roman" w:hAnsi="Arial" w:cs="Arial"/>
          <w:color w:val="000000"/>
          <w:sz w:val="24"/>
          <w:szCs w:val="24"/>
          <w:lang w:eastAsia="es-VE"/>
        </w:rPr>
        <w:t xml:space="preserve"> método cualit</w:t>
      </w:r>
      <w:r>
        <w:rPr>
          <w:rFonts w:ascii="Arial" w:eastAsia="Times New Roman" w:hAnsi="Arial" w:cs="Arial"/>
          <w:color w:val="000000"/>
          <w:sz w:val="24"/>
          <w:szCs w:val="24"/>
          <w:lang w:eastAsia="es-VE"/>
        </w:rPr>
        <w:t>ativo que según Barreto, (</w:t>
      </w:r>
      <w:proofErr w:type="spellStart"/>
      <w:r>
        <w:rPr>
          <w:rFonts w:ascii="Arial" w:eastAsia="Times New Roman" w:hAnsi="Arial" w:cs="Arial"/>
          <w:color w:val="000000"/>
          <w:sz w:val="24"/>
          <w:szCs w:val="24"/>
          <w:lang w:eastAsia="es-VE"/>
        </w:rPr>
        <w:t>ob</w:t>
      </w:r>
      <w:proofErr w:type="spellEnd"/>
      <w:r>
        <w:rPr>
          <w:rFonts w:ascii="Arial" w:eastAsia="Times New Roman" w:hAnsi="Arial" w:cs="Arial"/>
          <w:color w:val="000000"/>
          <w:sz w:val="24"/>
          <w:szCs w:val="24"/>
          <w:lang w:eastAsia="es-VE"/>
        </w:rPr>
        <w:t>, cit.)</w:t>
      </w:r>
      <w:r w:rsidRPr="0085000A">
        <w:rPr>
          <w:rFonts w:ascii="Arial" w:eastAsia="Times New Roman" w:hAnsi="Arial" w:cs="Arial"/>
          <w:color w:val="000000"/>
          <w:sz w:val="24"/>
          <w:szCs w:val="24"/>
          <w:lang w:eastAsia="es-VE"/>
        </w:rPr>
        <w:t xml:space="preserve"> esta “interesada en comprender la conducta humana</w:t>
      </w:r>
      <w:r>
        <w:rPr>
          <w:rFonts w:ascii="Arial" w:eastAsia="Times New Roman" w:hAnsi="Arial" w:cs="Arial"/>
          <w:color w:val="000000"/>
          <w:sz w:val="24"/>
          <w:szCs w:val="24"/>
          <w:lang w:eastAsia="es-VE"/>
        </w:rPr>
        <w:t xml:space="preserve"> a</w:t>
      </w:r>
      <w:r w:rsidRPr="0085000A">
        <w:rPr>
          <w:rFonts w:ascii="Arial" w:eastAsia="Times New Roman" w:hAnsi="Arial" w:cs="Arial"/>
          <w:color w:val="000000"/>
          <w:sz w:val="24"/>
          <w:szCs w:val="24"/>
          <w:lang w:eastAsia="es-VE"/>
        </w:rPr>
        <w:t xml:space="preserve"> partir del propio marco de referencia desd</w:t>
      </w:r>
      <w:r>
        <w:rPr>
          <w:rFonts w:ascii="Arial" w:eastAsia="Times New Roman" w:hAnsi="Arial" w:cs="Arial"/>
          <w:color w:val="000000"/>
          <w:sz w:val="24"/>
          <w:szCs w:val="24"/>
          <w:lang w:eastAsia="es-VE"/>
        </w:rPr>
        <w:t>e donde actúa” (</w:t>
      </w:r>
      <w:proofErr w:type="spellStart"/>
      <w:r>
        <w:rPr>
          <w:rFonts w:ascii="Arial" w:eastAsia="Times New Roman" w:hAnsi="Arial" w:cs="Arial"/>
          <w:color w:val="000000"/>
          <w:sz w:val="24"/>
          <w:szCs w:val="24"/>
          <w:lang w:eastAsia="es-VE"/>
        </w:rPr>
        <w:t>p151</w:t>
      </w:r>
      <w:proofErr w:type="spellEnd"/>
      <w:r>
        <w:rPr>
          <w:rFonts w:ascii="Arial" w:eastAsia="Times New Roman" w:hAnsi="Arial" w:cs="Arial"/>
          <w:color w:val="000000"/>
          <w:sz w:val="24"/>
          <w:szCs w:val="24"/>
          <w:lang w:eastAsia="es-VE"/>
        </w:rPr>
        <w:t>).</w:t>
      </w:r>
      <w:r w:rsidRPr="0085000A">
        <w:rPr>
          <w:rFonts w:ascii="Arial" w:eastAsia="Times New Roman" w:hAnsi="Arial" w:cs="Arial"/>
          <w:color w:val="000000"/>
          <w:sz w:val="24"/>
          <w:szCs w:val="24"/>
          <w:lang w:eastAsia="es-VE"/>
        </w:rPr>
        <w:t xml:space="preserve"> </w:t>
      </w:r>
    </w:p>
    <w:p w:rsidR="00AD6278" w:rsidRPr="0057567F" w:rsidRDefault="00AD6278" w:rsidP="00AD6278">
      <w:pPr>
        <w:autoSpaceDE w:val="0"/>
        <w:autoSpaceDN w:val="0"/>
        <w:adjustRightInd w:val="0"/>
        <w:spacing w:after="0" w:line="360" w:lineRule="auto"/>
        <w:ind w:firstLine="567"/>
        <w:jc w:val="both"/>
        <w:rPr>
          <w:rFonts w:ascii="Arial" w:hAnsi="Arial" w:cs="Arial"/>
          <w:b/>
          <w:sz w:val="24"/>
          <w:szCs w:val="24"/>
        </w:rPr>
      </w:pPr>
      <w:r>
        <w:rPr>
          <w:rFonts w:ascii="Arial" w:eastAsia="Times New Roman" w:hAnsi="Arial" w:cs="Arial"/>
          <w:color w:val="000000"/>
          <w:sz w:val="24"/>
          <w:szCs w:val="24"/>
          <w:lang w:eastAsia="es-VE"/>
        </w:rPr>
        <w:t xml:space="preserve">En  esta </w:t>
      </w:r>
      <w:r w:rsidRPr="0085000A">
        <w:rPr>
          <w:rFonts w:ascii="Arial" w:eastAsia="Times New Roman" w:hAnsi="Arial" w:cs="Arial"/>
          <w:color w:val="000000"/>
          <w:sz w:val="24"/>
          <w:szCs w:val="24"/>
          <w:lang w:eastAsia="es-VE"/>
        </w:rPr>
        <w:t>investi</w:t>
      </w:r>
      <w:r>
        <w:rPr>
          <w:rFonts w:ascii="Arial" w:eastAsia="Times New Roman" w:hAnsi="Arial" w:cs="Arial"/>
          <w:color w:val="000000"/>
          <w:sz w:val="24"/>
          <w:szCs w:val="24"/>
          <w:lang w:eastAsia="es-VE"/>
        </w:rPr>
        <w:t>gación se percibe la evaluación como cambiante</w:t>
      </w:r>
      <w:r w:rsidRPr="0085000A">
        <w:rPr>
          <w:rFonts w:ascii="Arial" w:eastAsia="Times New Roman" w:hAnsi="Arial" w:cs="Arial"/>
          <w:color w:val="000000"/>
          <w:sz w:val="24"/>
          <w:szCs w:val="24"/>
          <w:lang w:eastAsia="es-VE"/>
        </w:rPr>
        <w:t xml:space="preserve"> </w:t>
      </w:r>
      <w:r>
        <w:rPr>
          <w:rFonts w:ascii="Arial" w:eastAsia="Times New Roman" w:hAnsi="Arial" w:cs="Arial"/>
          <w:color w:val="000000"/>
          <w:sz w:val="24"/>
          <w:szCs w:val="24"/>
          <w:lang w:eastAsia="es-VE"/>
        </w:rPr>
        <w:t>y el seguimiento del la evaluación  como agente activo</w:t>
      </w:r>
      <w:r w:rsidRPr="0085000A">
        <w:rPr>
          <w:rFonts w:ascii="Arial" w:eastAsia="Times New Roman" w:hAnsi="Arial" w:cs="Arial"/>
          <w:color w:val="000000"/>
          <w:sz w:val="24"/>
          <w:szCs w:val="24"/>
          <w:lang w:eastAsia="es-VE"/>
        </w:rPr>
        <w:t xml:space="preserve"> e</w:t>
      </w:r>
      <w:r>
        <w:rPr>
          <w:rFonts w:ascii="Arial" w:eastAsia="Times New Roman" w:hAnsi="Arial" w:cs="Arial"/>
          <w:color w:val="000000"/>
          <w:sz w:val="24"/>
          <w:szCs w:val="24"/>
          <w:lang w:eastAsia="es-VE"/>
        </w:rPr>
        <w:t xml:space="preserve">n la continuidad  y optimización de las realidad del programa, ya, que  </w:t>
      </w:r>
      <w:r w:rsidRPr="0085000A">
        <w:rPr>
          <w:rFonts w:ascii="Arial" w:eastAsia="Times New Roman" w:hAnsi="Arial" w:cs="Arial"/>
          <w:color w:val="000000"/>
          <w:sz w:val="24"/>
          <w:szCs w:val="24"/>
          <w:lang w:eastAsia="es-VE"/>
        </w:rPr>
        <w:t>la generalización de</w:t>
      </w:r>
      <w:r>
        <w:rPr>
          <w:rFonts w:ascii="Arial" w:eastAsia="Times New Roman" w:hAnsi="Arial" w:cs="Arial"/>
          <w:color w:val="000000"/>
          <w:sz w:val="24"/>
          <w:szCs w:val="24"/>
          <w:lang w:eastAsia="es-VE"/>
        </w:rPr>
        <w:t xml:space="preserve"> los</w:t>
      </w:r>
      <w:r w:rsidRPr="0085000A">
        <w:rPr>
          <w:rFonts w:ascii="Arial" w:eastAsia="Times New Roman" w:hAnsi="Arial" w:cs="Arial"/>
          <w:color w:val="000000"/>
          <w:sz w:val="24"/>
          <w:szCs w:val="24"/>
          <w:lang w:eastAsia="es-VE"/>
        </w:rPr>
        <w:t xml:space="preserve"> resultados, </w:t>
      </w:r>
      <w:r>
        <w:rPr>
          <w:rFonts w:ascii="Arial" w:eastAsia="Times New Roman" w:hAnsi="Arial" w:cs="Arial"/>
          <w:color w:val="000000"/>
          <w:sz w:val="24"/>
          <w:szCs w:val="24"/>
          <w:lang w:eastAsia="es-VE"/>
        </w:rPr>
        <w:t>va enmarcado</w:t>
      </w:r>
      <w:r w:rsidRPr="0085000A">
        <w:rPr>
          <w:rFonts w:ascii="Arial" w:eastAsia="Times New Roman" w:hAnsi="Arial" w:cs="Arial"/>
          <w:color w:val="000000"/>
          <w:sz w:val="24"/>
          <w:szCs w:val="24"/>
          <w:lang w:eastAsia="es-VE"/>
        </w:rPr>
        <w:t xml:space="preserve"> </w:t>
      </w:r>
      <w:r>
        <w:rPr>
          <w:rFonts w:ascii="Arial" w:eastAsia="Times New Roman" w:hAnsi="Arial" w:cs="Arial"/>
          <w:color w:val="000000"/>
          <w:sz w:val="24"/>
          <w:szCs w:val="24"/>
          <w:lang w:eastAsia="es-VE"/>
        </w:rPr>
        <w:t xml:space="preserve"> en la calidad del    </w:t>
      </w:r>
      <w:r w:rsidRPr="0085000A">
        <w:rPr>
          <w:rFonts w:ascii="Arial" w:eastAsia="Times New Roman" w:hAnsi="Arial" w:cs="Arial"/>
          <w:color w:val="000000"/>
          <w:sz w:val="24"/>
          <w:szCs w:val="24"/>
          <w:lang w:eastAsia="es-VE"/>
        </w:rPr>
        <w:t>proceso con una perspectiva desde adentro</w:t>
      </w:r>
      <w:r>
        <w:rPr>
          <w:rFonts w:ascii="Arial" w:eastAsia="Times New Roman" w:hAnsi="Arial" w:cs="Arial"/>
          <w:color w:val="000000"/>
          <w:sz w:val="24"/>
          <w:szCs w:val="24"/>
          <w:lang w:eastAsia="es-VE"/>
        </w:rPr>
        <w:t>.</w:t>
      </w:r>
      <w:r w:rsidRPr="0085000A">
        <w:rPr>
          <w:rFonts w:ascii="Arial" w:eastAsia="Times New Roman" w:hAnsi="Arial" w:cs="Arial"/>
          <w:color w:val="000000"/>
          <w:sz w:val="24"/>
          <w:szCs w:val="24"/>
          <w:lang w:eastAsia="es-VE"/>
        </w:rPr>
        <w:t xml:space="preserve"> </w:t>
      </w:r>
    </w:p>
    <w:p w:rsidR="00AD6278" w:rsidRDefault="00AD6278" w:rsidP="00AD6278">
      <w:pPr>
        <w:spacing w:after="0" w:line="360" w:lineRule="auto"/>
        <w:ind w:right="561"/>
        <w:jc w:val="center"/>
        <w:rPr>
          <w:rFonts w:ascii="Arial" w:eastAsia="Times New Roman" w:hAnsi="Arial" w:cs="Arial"/>
          <w:b/>
          <w:color w:val="000000"/>
          <w:sz w:val="24"/>
          <w:szCs w:val="24"/>
          <w:lang w:eastAsia="es-VE"/>
        </w:rPr>
      </w:pPr>
      <w:r w:rsidRPr="00C8689C">
        <w:rPr>
          <w:rFonts w:ascii="Arial" w:eastAsia="Times New Roman" w:hAnsi="Arial" w:cs="Arial"/>
          <w:b/>
          <w:color w:val="000000"/>
          <w:sz w:val="24"/>
          <w:szCs w:val="24"/>
          <w:lang w:eastAsia="es-VE"/>
        </w:rPr>
        <w:t>Paradigma de la investigación</w:t>
      </w:r>
    </w:p>
    <w:p w:rsidR="00AD6278"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b/>
          <w:color w:val="000000"/>
          <w:sz w:val="24"/>
          <w:szCs w:val="24"/>
          <w:lang w:eastAsia="es-VE"/>
        </w:rPr>
        <w:t xml:space="preserve">      </w:t>
      </w:r>
      <w:r>
        <w:rPr>
          <w:rFonts w:ascii="Arial" w:eastAsia="Times New Roman" w:hAnsi="Arial" w:cs="Arial"/>
          <w:color w:val="000000"/>
          <w:sz w:val="24"/>
          <w:szCs w:val="24"/>
          <w:lang w:eastAsia="es-VE"/>
        </w:rPr>
        <w:t xml:space="preserve">Según, </w:t>
      </w:r>
      <w:proofErr w:type="spellStart"/>
      <w:r>
        <w:rPr>
          <w:rFonts w:ascii="Arial" w:eastAsia="Times New Roman" w:hAnsi="Arial" w:cs="Arial"/>
          <w:color w:val="000000"/>
          <w:sz w:val="24"/>
          <w:szCs w:val="24"/>
          <w:lang w:eastAsia="es-VE"/>
        </w:rPr>
        <w:t>Boring</w:t>
      </w:r>
      <w:proofErr w:type="spellEnd"/>
      <w:proofErr w:type="gramStart"/>
      <w:r>
        <w:rPr>
          <w:rFonts w:ascii="Arial" w:eastAsia="Times New Roman" w:hAnsi="Arial" w:cs="Arial"/>
          <w:color w:val="000000"/>
          <w:sz w:val="24"/>
          <w:szCs w:val="24"/>
          <w:lang w:eastAsia="es-VE"/>
        </w:rPr>
        <w:t>,(</w:t>
      </w:r>
      <w:proofErr w:type="gramEnd"/>
      <w:r>
        <w:rPr>
          <w:rFonts w:ascii="Arial" w:eastAsia="Times New Roman" w:hAnsi="Arial" w:cs="Arial"/>
          <w:color w:val="000000"/>
          <w:sz w:val="24"/>
          <w:szCs w:val="24"/>
          <w:lang w:eastAsia="es-VE"/>
        </w:rPr>
        <w:t>1950) , citado por Ruiz, ( 2003) expresa, que “fuerzas sociales y culturales generan paradigmas (modelos)”(</w:t>
      </w:r>
      <w:proofErr w:type="spellStart"/>
      <w:r>
        <w:rPr>
          <w:rFonts w:ascii="Arial" w:eastAsia="Times New Roman" w:hAnsi="Arial" w:cs="Arial"/>
          <w:color w:val="000000"/>
          <w:sz w:val="24"/>
          <w:szCs w:val="24"/>
          <w:lang w:eastAsia="es-VE"/>
        </w:rPr>
        <w:t>p.35</w:t>
      </w:r>
      <w:proofErr w:type="spellEnd"/>
      <w:r>
        <w:rPr>
          <w:rFonts w:ascii="Arial" w:eastAsia="Times New Roman" w:hAnsi="Arial" w:cs="Arial"/>
          <w:color w:val="000000"/>
          <w:sz w:val="24"/>
          <w:szCs w:val="24"/>
          <w:lang w:eastAsia="es-VE"/>
        </w:rPr>
        <w:t xml:space="preserve">). En consecuencia para esta investigación el paradigma será humanista el cual se inspira en el hombre que para </w:t>
      </w:r>
      <w:proofErr w:type="spellStart"/>
      <w:r>
        <w:rPr>
          <w:rFonts w:ascii="Arial" w:eastAsia="Times New Roman" w:hAnsi="Arial" w:cs="Arial"/>
          <w:color w:val="000000"/>
          <w:sz w:val="24"/>
          <w:szCs w:val="24"/>
          <w:lang w:eastAsia="es-VE"/>
        </w:rPr>
        <w:t>Camenius</w:t>
      </w:r>
      <w:proofErr w:type="spellEnd"/>
      <w:r>
        <w:rPr>
          <w:rFonts w:ascii="Arial" w:eastAsia="Times New Roman" w:hAnsi="Arial" w:cs="Arial"/>
          <w:color w:val="000000"/>
          <w:sz w:val="24"/>
          <w:szCs w:val="24"/>
          <w:lang w:eastAsia="es-VE"/>
        </w:rPr>
        <w:t xml:space="preserve">, (1650) citado por Ruiz (ob. </w:t>
      </w:r>
      <w:proofErr w:type="spellStart"/>
      <w:r>
        <w:rPr>
          <w:rFonts w:ascii="Arial" w:eastAsia="Times New Roman" w:hAnsi="Arial" w:cs="Arial"/>
          <w:color w:val="000000"/>
          <w:sz w:val="24"/>
          <w:szCs w:val="24"/>
          <w:lang w:eastAsia="es-VE"/>
        </w:rPr>
        <w:t>Cit</w:t>
      </w:r>
      <w:proofErr w:type="spellEnd"/>
      <w:r>
        <w:rPr>
          <w:rFonts w:ascii="Arial" w:eastAsia="Times New Roman" w:hAnsi="Arial" w:cs="Arial"/>
          <w:color w:val="000000"/>
          <w:sz w:val="24"/>
          <w:szCs w:val="24"/>
          <w:lang w:eastAsia="es-VE"/>
        </w:rPr>
        <w:t>) “el hombre debe comprender todo lo que lo rodea porque necesita servirse de las demás criaturas, gobernarse a sí mismo y ser útil a sus semejantes” (</w:t>
      </w:r>
      <w:proofErr w:type="spellStart"/>
      <w:r>
        <w:rPr>
          <w:rFonts w:ascii="Arial" w:eastAsia="Times New Roman" w:hAnsi="Arial" w:cs="Arial"/>
          <w:color w:val="000000"/>
          <w:sz w:val="24"/>
          <w:szCs w:val="24"/>
          <w:lang w:eastAsia="es-VE"/>
        </w:rPr>
        <w:t>p.36</w:t>
      </w:r>
      <w:proofErr w:type="spellEnd"/>
      <w:r>
        <w:rPr>
          <w:rFonts w:ascii="Arial" w:eastAsia="Times New Roman" w:hAnsi="Arial" w:cs="Arial"/>
          <w:color w:val="000000"/>
          <w:sz w:val="24"/>
          <w:szCs w:val="24"/>
          <w:lang w:eastAsia="es-VE"/>
        </w:rPr>
        <w:t>).</w:t>
      </w:r>
    </w:p>
    <w:p w:rsidR="00AD6278"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Es decir que desde la primera generación de la evaluación, según la historia   ha existido un paradigma que se adapta a las investigaciones para la comprensión de las teorías y son reemplazadas por las necesidades  de cada   época o por debilidad del viejo paradigma según el contexto cultural en donde se desarrolla.</w:t>
      </w:r>
    </w:p>
    <w:p w:rsidR="00AD6278"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Actualmente surge un nuevo paradigma  que según, Cuenca</w:t>
      </w:r>
      <w:proofErr w:type="gramStart"/>
      <w:r>
        <w:rPr>
          <w:rFonts w:ascii="Arial" w:eastAsia="Times New Roman" w:hAnsi="Arial" w:cs="Arial"/>
          <w:color w:val="000000"/>
          <w:sz w:val="24"/>
          <w:szCs w:val="24"/>
          <w:lang w:eastAsia="es-VE"/>
        </w:rPr>
        <w:t>,(</w:t>
      </w:r>
      <w:proofErr w:type="gramEnd"/>
      <w:r>
        <w:rPr>
          <w:rFonts w:ascii="Arial" w:eastAsia="Times New Roman" w:hAnsi="Arial" w:cs="Arial"/>
          <w:color w:val="000000"/>
          <w:sz w:val="24"/>
          <w:szCs w:val="24"/>
          <w:lang w:eastAsia="es-VE"/>
        </w:rPr>
        <w:t xml:space="preserve">2007), la denomina  “la quinta generación de la evaluación”, ya, que, Cuenca, (ob. </w:t>
      </w:r>
      <w:proofErr w:type="spellStart"/>
      <w:r>
        <w:rPr>
          <w:rFonts w:ascii="Arial" w:eastAsia="Times New Roman" w:hAnsi="Arial" w:cs="Arial"/>
          <w:color w:val="000000"/>
          <w:sz w:val="24"/>
          <w:szCs w:val="24"/>
          <w:lang w:eastAsia="es-VE"/>
        </w:rPr>
        <w:t>Cit</w:t>
      </w:r>
      <w:proofErr w:type="spellEnd"/>
      <w:r>
        <w:rPr>
          <w:rFonts w:ascii="Arial" w:eastAsia="Times New Roman" w:hAnsi="Arial" w:cs="Arial"/>
          <w:color w:val="000000"/>
          <w:sz w:val="24"/>
          <w:szCs w:val="24"/>
          <w:lang w:eastAsia="es-VE"/>
        </w:rPr>
        <w:t xml:space="preserve">): </w:t>
      </w:r>
    </w:p>
    <w:p w:rsidR="00AD6278" w:rsidRDefault="00AD6278" w:rsidP="00AD6278">
      <w:pPr>
        <w:spacing w:after="0" w:line="240" w:lineRule="auto"/>
        <w:ind w:left="567" w:right="567"/>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El evaluador pierde su característica de juez, convirtiéndose en un investigador de procesos capaz de construir hechos que le permitan comprender el acto de aprender y por lo tanto de valorarlo. Dentro de esta concepción la información evaluativa se considera un elemento fundamental de la estrategia necesaria para la toma de decisiones orientadas a transformar parte del objetivo final de ese proceso, como elemento de la estrategia de evaluación deberá tener continuidad, de manera que propusiera </w:t>
      </w:r>
      <w:r>
        <w:rPr>
          <w:rFonts w:ascii="Arial" w:eastAsia="Times New Roman" w:hAnsi="Arial" w:cs="Arial"/>
          <w:color w:val="000000"/>
          <w:sz w:val="24"/>
          <w:szCs w:val="24"/>
          <w:lang w:eastAsia="es-VE"/>
        </w:rPr>
        <w:lastRenderedPageBreak/>
        <w:t>información oportuna, que responda a las nuevas formas de coordinación.(</w:t>
      </w:r>
      <w:proofErr w:type="spellStart"/>
      <w:r>
        <w:rPr>
          <w:rFonts w:ascii="Arial" w:eastAsia="Times New Roman" w:hAnsi="Arial" w:cs="Arial"/>
          <w:color w:val="000000"/>
          <w:sz w:val="24"/>
          <w:szCs w:val="24"/>
          <w:lang w:eastAsia="es-VE"/>
        </w:rPr>
        <w:t>p.162</w:t>
      </w:r>
      <w:proofErr w:type="spellEnd"/>
      <w:r>
        <w:rPr>
          <w:rFonts w:ascii="Arial" w:eastAsia="Times New Roman" w:hAnsi="Arial" w:cs="Arial"/>
          <w:color w:val="000000"/>
          <w:sz w:val="24"/>
          <w:szCs w:val="24"/>
          <w:lang w:eastAsia="es-VE"/>
        </w:rPr>
        <w:t>).</w:t>
      </w:r>
    </w:p>
    <w:p w:rsidR="00AD6278" w:rsidRDefault="00AD6278" w:rsidP="00AD6278">
      <w:pPr>
        <w:spacing w:after="0" w:line="240" w:lineRule="auto"/>
        <w:ind w:left="567" w:right="567"/>
        <w:jc w:val="both"/>
        <w:rPr>
          <w:rFonts w:ascii="Arial" w:eastAsia="Times New Roman" w:hAnsi="Arial" w:cs="Arial"/>
          <w:color w:val="000000"/>
          <w:sz w:val="24"/>
          <w:szCs w:val="24"/>
          <w:lang w:eastAsia="es-VE"/>
        </w:rPr>
      </w:pPr>
    </w:p>
    <w:p w:rsidR="00AD6278" w:rsidRPr="001309C7" w:rsidRDefault="00AD6278" w:rsidP="00AD6278">
      <w:pPr>
        <w:spacing w:after="0" w:line="360" w:lineRule="auto"/>
        <w:jc w:val="both"/>
        <w:rPr>
          <w:rFonts w:ascii="Arial" w:eastAsia="Times New Roman" w:hAnsi="Arial" w:cs="Arial"/>
          <w:color w:val="000000"/>
          <w:sz w:val="24"/>
          <w:szCs w:val="24"/>
          <w:lang w:eastAsia="es-VE"/>
        </w:rPr>
      </w:pPr>
      <w:r>
        <w:rPr>
          <w:rFonts w:ascii="Arial" w:eastAsia="Times New Roman" w:hAnsi="Arial" w:cs="Arial"/>
          <w:color w:val="000000"/>
          <w:sz w:val="24"/>
          <w:szCs w:val="24"/>
          <w:lang w:eastAsia="es-VE"/>
        </w:rPr>
        <w:t xml:space="preserve">        Por consiguiente la formación humana de esta época procura la participación activa de todos los actores en un escenario constructivista de su propia realidad   para la prosecución  de objetivos que conlleven a la calidad educativa  y todo lo anteriormente expuesto se conseguirá  través del  trabajo de investigación donde se evaluara el  </w:t>
      </w:r>
      <w:r w:rsidRPr="00CE658A">
        <w:rPr>
          <w:rFonts w:ascii="Arial" w:hAnsi="Arial" w:cs="Arial"/>
          <w:sz w:val="24"/>
          <w:szCs w:val="24"/>
        </w:rPr>
        <w:t>seguimiento que se realiza desde el programa de servicio comunitario a los proyectos ejecutados en la universidad pedagógica experimental libertador durante el período 2010 – 2012.</w:t>
      </w:r>
      <w:r>
        <w:rPr>
          <w:rFonts w:ascii="Arial" w:hAnsi="Arial" w:cs="Arial"/>
          <w:sz w:val="24"/>
          <w:szCs w:val="24"/>
        </w:rPr>
        <w:t xml:space="preserve"> Caso: IPC, </w:t>
      </w:r>
      <w:proofErr w:type="spellStart"/>
      <w:r>
        <w:rPr>
          <w:rFonts w:ascii="Arial" w:hAnsi="Arial" w:cs="Arial"/>
          <w:sz w:val="24"/>
          <w:szCs w:val="24"/>
        </w:rPr>
        <w:t>IMPM</w:t>
      </w:r>
      <w:proofErr w:type="spellEnd"/>
      <w:r w:rsidRPr="00CE658A">
        <w:rPr>
          <w:rFonts w:ascii="Arial" w:hAnsi="Arial" w:cs="Arial"/>
          <w:sz w:val="24"/>
          <w:szCs w:val="24"/>
        </w:rPr>
        <w:t xml:space="preserve">, </w:t>
      </w:r>
      <w:proofErr w:type="spellStart"/>
      <w:r>
        <w:rPr>
          <w:rFonts w:ascii="Arial" w:hAnsi="Arial" w:cs="Arial"/>
          <w:sz w:val="24"/>
          <w:szCs w:val="24"/>
        </w:rPr>
        <w:t>IPMJMSM</w:t>
      </w:r>
      <w:proofErr w:type="spellEnd"/>
      <w:r>
        <w:rPr>
          <w:rFonts w:ascii="Arial" w:hAnsi="Arial" w:cs="Arial"/>
          <w:sz w:val="24"/>
          <w:szCs w:val="24"/>
        </w:rPr>
        <w:t>.</w:t>
      </w:r>
    </w:p>
    <w:p w:rsidR="00AD6278" w:rsidRPr="00375901" w:rsidRDefault="00AD6278" w:rsidP="00AD6278">
      <w:pPr>
        <w:spacing w:after="0" w:line="360" w:lineRule="auto"/>
        <w:jc w:val="center"/>
        <w:rPr>
          <w:rFonts w:ascii="Arial" w:hAnsi="Arial" w:cs="Arial"/>
        </w:rPr>
      </w:pPr>
      <w:r w:rsidRPr="004A3C0A">
        <w:rPr>
          <w:rFonts w:ascii="Arial" w:eastAsia="Calibri" w:hAnsi="Arial" w:cs="Arial"/>
          <w:b/>
          <w:sz w:val="24"/>
          <w:szCs w:val="24"/>
        </w:rPr>
        <w:t>Fases de la investigación</w:t>
      </w:r>
    </w:p>
    <w:p w:rsidR="00AD6278" w:rsidRPr="001309C7" w:rsidRDefault="00AD6278" w:rsidP="00AD6278">
      <w:pPr>
        <w:spacing w:after="0" w:line="360" w:lineRule="auto"/>
        <w:jc w:val="both"/>
        <w:rPr>
          <w:rFonts w:ascii="Arial" w:eastAsia="Calibri" w:hAnsi="Arial" w:cs="Arial"/>
          <w:b/>
          <w:sz w:val="24"/>
          <w:szCs w:val="24"/>
        </w:rPr>
      </w:pPr>
      <w:r>
        <w:rPr>
          <w:rFonts w:ascii="Arial" w:eastAsia="Calibri" w:hAnsi="Arial" w:cs="Arial"/>
          <w:sz w:val="24"/>
          <w:szCs w:val="24"/>
        </w:rPr>
        <w:t xml:space="preserve">        El desarrollo de la investigación se llevara a cabo durante las siguientes fases:</w:t>
      </w:r>
    </w:p>
    <w:tbl>
      <w:tblPr>
        <w:tblStyle w:val="Tablaconcuadrcula"/>
        <w:tblW w:w="0" w:type="auto"/>
        <w:tblLook w:val="04A0"/>
      </w:tblPr>
      <w:tblGrid>
        <w:gridCol w:w="1100"/>
        <w:gridCol w:w="3104"/>
        <w:gridCol w:w="2707"/>
        <w:gridCol w:w="1576"/>
      </w:tblGrid>
      <w:tr w:rsidR="00AD6278" w:rsidRPr="004F2D7C" w:rsidTr="00A91E2C">
        <w:tc>
          <w:tcPr>
            <w:tcW w:w="1100" w:type="dxa"/>
          </w:tcPr>
          <w:p w:rsidR="00AD6278" w:rsidRPr="004F2D7C" w:rsidRDefault="00AD6278" w:rsidP="00A91E2C">
            <w:pPr>
              <w:pStyle w:val="NormalWeb"/>
              <w:jc w:val="both"/>
              <w:rPr>
                <w:rFonts w:ascii="Arial" w:hAnsi="Arial" w:cs="Arial"/>
                <w:b/>
                <w:sz w:val="20"/>
                <w:szCs w:val="20"/>
              </w:rPr>
            </w:pPr>
            <w:r w:rsidRPr="004F2D7C">
              <w:rPr>
                <w:rFonts w:ascii="Arial" w:hAnsi="Arial" w:cs="Arial"/>
                <w:b/>
                <w:sz w:val="20"/>
                <w:szCs w:val="20"/>
              </w:rPr>
              <w:t xml:space="preserve">Fases </w:t>
            </w:r>
          </w:p>
        </w:tc>
        <w:tc>
          <w:tcPr>
            <w:tcW w:w="3104"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Objetivos</w:t>
            </w:r>
          </w:p>
        </w:tc>
        <w:tc>
          <w:tcPr>
            <w:tcW w:w="2707"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Actividades a cumplir</w:t>
            </w:r>
          </w:p>
        </w:tc>
        <w:tc>
          <w:tcPr>
            <w:tcW w:w="1576" w:type="dxa"/>
          </w:tcPr>
          <w:p w:rsidR="00AD6278" w:rsidRPr="004F2D7C" w:rsidRDefault="00AD6278" w:rsidP="00A91E2C">
            <w:pPr>
              <w:pStyle w:val="NormalWeb"/>
              <w:rPr>
                <w:rFonts w:ascii="Arial" w:hAnsi="Arial" w:cs="Arial"/>
                <w:b/>
                <w:sz w:val="20"/>
                <w:szCs w:val="20"/>
              </w:rPr>
            </w:pPr>
            <w:r>
              <w:rPr>
                <w:rFonts w:ascii="Arial" w:hAnsi="Arial" w:cs="Arial"/>
                <w:b/>
                <w:sz w:val="20"/>
                <w:szCs w:val="20"/>
              </w:rPr>
              <w:t xml:space="preserve">      Fuente</w:t>
            </w:r>
          </w:p>
        </w:tc>
      </w:tr>
      <w:tr w:rsidR="00AD6278" w:rsidRPr="004F2D7C" w:rsidTr="00A91E2C">
        <w:tc>
          <w:tcPr>
            <w:tcW w:w="1100" w:type="dxa"/>
          </w:tcPr>
          <w:p w:rsidR="00AD6278" w:rsidRDefault="00AD6278" w:rsidP="00A91E2C">
            <w:pPr>
              <w:pStyle w:val="NormalWeb"/>
              <w:tabs>
                <w:tab w:val="left" w:pos="900"/>
              </w:tabs>
              <w:jc w:val="center"/>
              <w:rPr>
                <w:rFonts w:ascii="Arial" w:hAnsi="Arial" w:cs="Arial"/>
                <w:b/>
                <w:sz w:val="20"/>
                <w:szCs w:val="20"/>
              </w:rPr>
            </w:pPr>
          </w:p>
          <w:p w:rsidR="00AD6278" w:rsidRDefault="00AD6278" w:rsidP="00A91E2C">
            <w:pPr>
              <w:pStyle w:val="NormalWeb"/>
              <w:tabs>
                <w:tab w:val="left" w:pos="900"/>
              </w:tabs>
              <w:jc w:val="center"/>
              <w:rPr>
                <w:rFonts w:ascii="Arial" w:hAnsi="Arial" w:cs="Arial"/>
                <w:b/>
                <w:sz w:val="20"/>
                <w:szCs w:val="20"/>
              </w:rPr>
            </w:pPr>
          </w:p>
          <w:p w:rsidR="00AD6278" w:rsidRDefault="00AD6278" w:rsidP="00A91E2C">
            <w:pPr>
              <w:pStyle w:val="NormalWeb"/>
              <w:tabs>
                <w:tab w:val="left" w:pos="900"/>
              </w:tabs>
              <w:jc w:val="center"/>
              <w:rPr>
                <w:rFonts w:ascii="Arial" w:hAnsi="Arial" w:cs="Arial"/>
                <w:b/>
                <w:sz w:val="20"/>
                <w:szCs w:val="20"/>
              </w:rPr>
            </w:pPr>
            <w:r>
              <w:rPr>
                <w:rFonts w:ascii="Arial" w:hAnsi="Arial" w:cs="Arial"/>
                <w:b/>
                <w:sz w:val="20"/>
                <w:szCs w:val="20"/>
              </w:rPr>
              <w:t>I</w:t>
            </w:r>
          </w:p>
          <w:p w:rsidR="00AD6278" w:rsidRDefault="00AD6278" w:rsidP="00A91E2C">
            <w:pPr>
              <w:pStyle w:val="NormalWeb"/>
              <w:tabs>
                <w:tab w:val="left" w:pos="900"/>
              </w:tabs>
              <w:jc w:val="center"/>
              <w:rPr>
                <w:rFonts w:ascii="Arial" w:hAnsi="Arial" w:cs="Arial"/>
                <w:b/>
                <w:sz w:val="20"/>
                <w:szCs w:val="20"/>
              </w:rPr>
            </w:pPr>
          </w:p>
          <w:p w:rsidR="00AD6278" w:rsidRPr="004F2D7C" w:rsidRDefault="00AD6278" w:rsidP="00A91E2C">
            <w:pPr>
              <w:pStyle w:val="NormalWeb"/>
              <w:tabs>
                <w:tab w:val="left" w:pos="900"/>
              </w:tabs>
              <w:rPr>
                <w:rFonts w:ascii="Arial" w:hAnsi="Arial" w:cs="Arial"/>
                <w:b/>
                <w:sz w:val="20"/>
                <w:szCs w:val="20"/>
                <w:lang w:val="es-ES_tradnl"/>
              </w:rPr>
            </w:pPr>
          </w:p>
        </w:tc>
        <w:tc>
          <w:tcPr>
            <w:tcW w:w="3104" w:type="dxa"/>
          </w:tcPr>
          <w:p w:rsidR="00AD6278" w:rsidRDefault="00AD6278" w:rsidP="00A91E2C">
            <w:pPr>
              <w:spacing w:line="360" w:lineRule="auto"/>
              <w:jc w:val="both"/>
              <w:rPr>
                <w:rFonts w:ascii="Arial" w:hAnsi="Arial" w:cs="Arial"/>
                <w:sz w:val="20"/>
                <w:szCs w:val="20"/>
              </w:rPr>
            </w:pPr>
          </w:p>
          <w:p w:rsidR="00AD6278" w:rsidRDefault="00AD6278" w:rsidP="00A91E2C">
            <w:pPr>
              <w:spacing w:line="360" w:lineRule="auto"/>
              <w:jc w:val="both"/>
              <w:rPr>
                <w:rFonts w:ascii="Arial" w:hAnsi="Arial" w:cs="Arial"/>
                <w:sz w:val="20"/>
                <w:szCs w:val="20"/>
              </w:rPr>
            </w:pPr>
          </w:p>
          <w:p w:rsidR="00AD6278" w:rsidRDefault="00AD6278" w:rsidP="00A91E2C">
            <w:pPr>
              <w:spacing w:line="360" w:lineRule="auto"/>
              <w:jc w:val="both"/>
              <w:rPr>
                <w:rFonts w:ascii="Arial" w:hAnsi="Arial" w:cs="Arial"/>
                <w:sz w:val="20"/>
                <w:szCs w:val="20"/>
              </w:rPr>
            </w:pPr>
          </w:p>
          <w:p w:rsidR="00AD6278" w:rsidRPr="00BF37DD" w:rsidRDefault="00AD6278" w:rsidP="00A91E2C">
            <w:pPr>
              <w:spacing w:line="360" w:lineRule="auto"/>
              <w:rPr>
                <w:rFonts w:ascii="Arial" w:eastAsia="Times New Roman" w:hAnsi="Arial" w:cs="Arial"/>
                <w:color w:val="000000"/>
                <w:sz w:val="20"/>
                <w:szCs w:val="20"/>
                <w:lang w:eastAsia="es-VE"/>
              </w:rPr>
            </w:pPr>
            <w:r w:rsidRPr="00FA3862">
              <w:rPr>
                <w:rFonts w:ascii="Arial" w:hAnsi="Arial" w:cs="Arial"/>
                <w:sz w:val="20"/>
                <w:szCs w:val="20"/>
              </w:rPr>
              <w:t>Diagnosticar c</w:t>
            </w:r>
            <w:r w:rsidRPr="00FA3862">
              <w:rPr>
                <w:rFonts w:ascii="Arial" w:eastAsia="Times New Roman" w:hAnsi="Arial" w:cs="Arial"/>
                <w:color w:val="000000"/>
                <w:sz w:val="20"/>
                <w:szCs w:val="20"/>
                <w:lang w:eastAsia="es-VE"/>
              </w:rPr>
              <w:t>ómo es el funcionamiento</w:t>
            </w:r>
            <w:r>
              <w:rPr>
                <w:rFonts w:ascii="Arial" w:eastAsia="Times New Roman" w:hAnsi="Arial" w:cs="Arial"/>
                <w:color w:val="000000"/>
                <w:sz w:val="20"/>
                <w:szCs w:val="20"/>
                <w:lang w:eastAsia="es-VE"/>
              </w:rPr>
              <w:t xml:space="preserve"> del programa del servicio comunitario en </w:t>
            </w:r>
          </w:p>
        </w:tc>
        <w:tc>
          <w:tcPr>
            <w:tcW w:w="2707" w:type="dxa"/>
          </w:tcPr>
          <w:p w:rsidR="00AD6278" w:rsidRDefault="00AD6278" w:rsidP="00A91E2C">
            <w:pPr>
              <w:rPr>
                <w:rFonts w:ascii="Times New Roman" w:hAnsi="Times New Roman" w:cs="Times New Roman"/>
                <w:sz w:val="20"/>
                <w:szCs w:val="20"/>
              </w:rPr>
            </w:pPr>
          </w:p>
          <w:p w:rsidR="00AD6278" w:rsidRPr="00C57E26" w:rsidRDefault="00AD6278" w:rsidP="00A91E2C">
            <w:pPr>
              <w:rPr>
                <w:rFonts w:ascii="Times New Roman" w:hAnsi="Times New Roman" w:cs="Times New Roman"/>
                <w:sz w:val="20"/>
                <w:szCs w:val="20"/>
              </w:rPr>
            </w:pPr>
            <w:r>
              <w:rPr>
                <w:rFonts w:ascii="Times New Roman" w:hAnsi="Times New Roman" w:cs="Times New Roman"/>
                <w:sz w:val="20"/>
                <w:szCs w:val="20"/>
              </w:rPr>
              <w:t>*</w:t>
            </w:r>
            <w:r w:rsidRPr="00C57E26">
              <w:rPr>
                <w:rFonts w:ascii="Times New Roman" w:hAnsi="Times New Roman" w:cs="Times New Roman"/>
                <w:sz w:val="20"/>
                <w:szCs w:val="20"/>
              </w:rPr>
              <w:t>Visita al departamento de servicio comunitario</w:t>
            </w:r>
          </w:p>
          <w:p w:rsidR="00AD6278" w:rsidRPr="00C57E26" w:rsidRDefault="00AD6278" w:rsidP="00A91E2C">
            <w:pPr>
              <w:rPr>
                <w:rFonts w:ascii="Times New Roman" w:hAnsi="Times New Roman" w:cs="Times New Roman"/>
                <w:sz w:val="20"/>
                <w:szCs w:val="20"/>
              </w:rPr>
            </w:pPr>
            <w:r>
              <w:rPr>
                <w:rFonts w:ascii="Times New Roman" w:hAnsi="Times New Roman" w:cs="Times New Roman"/>
                <w:sz w:val="20"/>
                <w:szCs w:val="20"/>
              </w:rPr>
              <w:t>*</w:t>
            </w:r>
            <w:r w:rsidRPr="00C57E26">
              <w:rPr>
                <w:rFonts w:ascii="Times New Roman" w:hAnsi="Times New Roman" w:cs="Times New Roman"/>
                <w:sz w:val="20"/>
                <w:szCs w:val="20"/>
              </w:rPr>
              <w:t>Observación</w:t>
            </w:r>
          </w:p>
          <w:p w:rsidR="00AD6278" w:rsidRDefault="00AD6278" w:rsidP="00A91E2C">
            <w:pPr>
              <w:rPr>
                <w:rFonts w:ascii="Times New Roman" w:hAnsi="Times New Roman" w:cs="Times New Roman"/>
                <w:sz w:val="20"/>
                <w:szCs w:val="20"/>
              </w:rPr>
            </w:pPr>
            <w:r>
              <w:rPr>
                <w:rFonts w:ascii="Times New Roman" w:hAnsi="Times New Roman" w:cs="Times New Roman"/>
                <w:sz w:val="20"/>
                <w:szCs w:val="20"/>
              </w:rPr>
              <w:t>*</w:t>
            </w:r>
            <w:r w:rsidRPr="00C57E26">
              <w:rPr>
                <w:rFonts w:ascii="Times New Roman" w:hAnsi="Times New Roman" w:cs="Times New Roman"/>
                <w:sz w:val="20"/>
                <w:szCs w:val="20"/>
              </w:rPr>
              <w:t xml:space="preserve">Presentación a las coordinadoras (es) del servicio comunitario del proyecto de investigación </w:t>
            </w:r>
          </w:p>
          <w:p w:rsidR="00AD6278" w:rsidRPr="00C57E26" w:rsidRDefault="00AD6278" w:rsidP="00A91E2C">
            <w:pPr>
              <w:rPr>
                <w:rFonts w:ascii="Arial" w:hAnsi="Arial" w:cs="Arial"/>
                <w:sz w:val="20"/>
                <w:szCs w:val="20"/>
              </w:rPr>
            </w:pPr>
            <w:r>
              <w:rPr>
                <w:rFonts w:ascii="Times New Roman" w:hAnsi="Times New Roman" w:cs="Times New Roman"/>
                <w:sz w:val="20"/>
                <w:szCs w:val="20"/>
              </w:rPr>
              <w:t>Entrevistas semi estructuradas</w:t>
            </w:r>
          </w:p>
        </w:tc>
        <w:tc>
          <w:tcPr>
            <w:tcW w:w="1576" w:type="dxa"/>
          </w:tcPr>
          <w:p w:rsidR="00AD6278" w:rsidRPr="00451CE9" w:rsidRDefault="00AD6278" w:rsidP="00A91E2C">
            <w:pPr>
              <w:rPr>
                <w:rFonts w:ascii="Times New Roman" w:hAnsi="Times New Roman" w:cs="Times New Roman"/>
                <w:sz w:val="20"/>
                <w:szCs w:val="20"/>
              </w:rPr>
            </w:pPr>
          </w:p>
          <w:p w:rsidR="00AD6278" w:rsidRDefault="00AD6278" w:rsidP="00A91E2C">
            <w:pPr>
              <w:rPr>
                <w:rFonts w:ascii="Arial" w:hAnsi="Arial" w:cs="Arial"/>
                <w:sz w:val="20"/>
                <w:szCs w:val="20"/>
              </w:rPr>
            </w:pPr>
            <w:r>
              <w:rPr>
                <w:rFonts w:ascii="Arial" w:hAnsi="Arial" w:cs="Arial"/>
                <w:sz w:val="20"/>
                <w:szCs w:val="20"/>
              </w:rPr>
              <w:t xml:space="preserve">     </w:t>
            </w:r>
          </w:p>
          <w:p w:rsidR="00AD6278" w:rsidRDefault="00AD6278" w:rsidP="00A91E2C">
            <w:pPr>
              <w:rPr>
                <w:rFonts w:ascii="Arial" w:hAnsi="Arial" w:cs="Arial"/>
                <w:sz w:val="20"/>
                <w:szCs w:val="20"/>
              </w:rPr>
            </w:pPr>
          </w:p>
          <w:p w:rsidR="00AD6278" w:rsidRDefault="00AD6278" w:rsidP="00A91E2C">
            <w:pPr>
              <w:rPr>
                <w:rFonts w:ascii="Arial" w:hAnsi="Arial" w:cs="Arial"/>
                <w:sz w:val="20"/>
                <w:szCs w:val="20"/>
              </w:rPr>
            </w:pPr>
          </w:p>
          <w:p w:rsidR="00AD6278" w:rsidRPr="00C27B58" w:rsidRDefault="00AD6278" w:rsidP="00A91E2C">
            <w:pPr>
              <w:rPr>
                <w:rFonts w:ascii="Times New Roman" w:hAnsi="Times New Roman" w:cs="Times New Roman"/>
                <w:sz w:val="20"/>
                <w:szCs w:val="20"/>
              </w:rPr>
            </w:pPr>
            <w:r>
              <w:rPr>
                <w:rFonts w:ascii="Arial" w:hAnsi="Arial" w:cs="Arial"/>
                <w:sz w:val="20"/>
                <w:szCs w:val="20"/>
              </w:rPr>
              <w:t xml:space="preserve">     *</w:t>
            </w:r>
            <w:r w:rsidRPr="00C27B58">
              <w:rPr>
                <w:rFonts w:ascii="Arial" w:hAnsi="Arial" w:cs="Arial"/>
                <w:sz w:val="20"/>
                <w:szCs w:val="20"/>
              </w:rPr>
              <w:t xml:space="preserve"> IPC</w:t>
            </w:r>
          </w:p>
          <w:p w:rsidR="00AD6278" w:rsidRPr="00C27B58" w:rsidRDefault="00AD6278" w:rsidP="00A91E2C">
            <w:pPr>
              <w:ind w:left="360"/>
              <w:rPr>
                <w:rFonts w:ascii="Times New Roman" w:hAnsi="Times New Roman" w:cs="Times New Roman"/>
                <w:sz w:val="20"/>
                <w:szCs w:val="20"/>
              </w:rPr>
            </w:pPr>
            <w:r>
              <w:rPr>
                <w:rFonts w:ascii="Arial" w:hAnsi="Arial" w:cs="Arial"/>
                <w:sz w:val="20"/>
                <w:szCs w:val="20"/>
              </w:rPr>
              <w:t>*</w:t>
            </w:r>
            <w:proofErr w:type="spellStart"/>
            <w:r w:rsidRPr="00C27B58">
              <w:rPr>
                <w:rFonts w:ascii="Arial" w:hAnsi="Arial" w:cs="Arial"/>
                <w:sz w:val="20"/>
                <w:szCs w:val="20"/>
              </w:rPr>
              <w:t>IMPM</w:t>
            </w:r>
            <w:proofErr w:type="spellEnd"/>
          </w:p>
          <w:p w:rsidR="00AD6278" w:rsidRPr="00C27B58" w:rsidRDefault="00AD6278" w:rsidP="00A91E2C">
            <w:pPr>
              <w:ind w:left="360"/>
              <w:rPr>
                <w:rFonts w:ascii="Times New Roman" w:hAnsi="Times New Roman" w:cs="Times New Roman"/>
                <w:sz w:val="20"/>
                <w:szCs w:val="20"/>
              </w:rPr>
            </w:pPr>
            <w:r>
              <w:rPr>
                <w:rFonts w:ascii="Arial" w:hAnsi="Arial" w:cs="Arial"/>
                <w:sz w:val="20"/>
                <w:szCs w:val="20"/>
              </w:rPr>
              <w:t>*</w:t>
            </w:r>
            <w:proofErr w:type="spellStart"/>
            <w:r w:rsidRPr="00C27B58">
              <w:rPr>
                <w:rFonts w:ascii="Arial" w:hAnsi="Arial" w:cs="Arial"/>
                <w:sz w:val="20"/>
                <w:szCs w:val="20"/>
              </w:rPr>
              <w:t>IPMJMSM</w:t>
            </w:r>
            <w:proofErr w:type="spellEnd"/>
          </w:p>
        </w:tc>
      </w:tr>
      <w:tr w:rsidR="00AD6278" w:rsidRPr="004F2D7C" w:rsidTr="00A91E2C">
        <w:tc>
          <w:tcPr>
            <w:tcW w:w="1100" w:type="dxa"/>
          </w:tcPr>
          <w:p w:rsidR="00AD6278" w:rsidRDefault="00AD6278" w:rsidP="00A91E2C">
            <w:pPr>
              <w:spacing w:line="360" w:lineRule="auto"/>
              <w:jc w:val="both"/>
              <w:rPr>
                <w:rFonts w:ascii="Arial" w:hAnsi="Arial" w:cs="Arial"/>
                <w:bCs/>
                <w:sz w:val="20"/>
                <w:szCs w:val="20"/>
              </w:rPr>
            </w:pPr>
          </w:p>
          <w:p w:rsidR="00AD6278" w:rsidRDefault="00AD6278" w:rsidP="00A91E2C">
            <w:pPr>
              <w:spacing w:line="360" w:lineRule="auto"/>
              <w:jc w:val="both"/>
              <w:rPr>
                <w:rFonts w:ascii="Arial" w:hAnsi="Arial" w:cs="Arial"/>
                <w:bCs/>
                <w:sz w:val="20"/>
                <w:szCs w:val="20"/>
              </w:rPr>
            </w:pPr>
          </w:p>
          <w:p w:rsidR="00AD6278" w:rsidRDefault="00AD6278" w:rsidP="00A91E2C">
            <w:pPr>
              <w:spacing w:line="360" w:lineRule="auto"/>
              <w:jc w:val="both"/>
              <w:rPr>
                <w:rFonts w:ascii="Arial" w:hAnsi="Arial" w:cs="Arial"/>
                <w:bCs/>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spacing w:line="360" w:lineRule="auto"/>
              <w:jc w:val="both"/>
              <w:rPr>
                <w:rFonts w:ascii="Arial" w:hAnsi="Arial" w:cs="Arial"/>
                <w:bCs/>
                <w:sz w:val="20"/>
                <w:szCs w:val="20"/>
              </w:rPr>
            </w:pPr>
            <w:r>
              <w:rPr>
                <w:rFonts w:ascii="Arial" w:hAnsi="Arial" w:cs="Arial"/>
                <w:b/>
                <w:sz w:val="20"/>
                <w:szCs w:val="20"/>
              </w:rPr>
              <w:t xml:space="preserve">    II</w:t>
            </w:r>
          </w:p>
        </w:tc>
        <w:tc>
          <w:tcPr>
            <w:tcW w:w="3104" w:type="dxa"/>
          </w:tcPr>
          <w:p w:rsidR="00AD6278" w:rsidRDefault="00AD6278" w:rsidP="00A91E2C">
            <w:pPr>
              <w:spacing w:line="360" w:lineRule="auto"/>
              <w:rPr>
                <w:rFonts w:ascii="Arial" w:hAnsi="Arial" w:cs="Arial"/>
                <w:bCs/>
                <w:sz w:val="20"/>
                <w:szCs w:val="20"/>
              </w:rPr>
            </w:pPr>
            <w:r w:rsidRPr="00A25256">
              <w:rPr>
                <w:rFonts w:ascii="Arial" w:eastAsia="Times New Roman" w:hAnsi="Arial" w:cs="Arial"/>
                <w:color w:val="000000"/>
                <w:sz w:val="20"/>
                <w:szCs w:val="20"/>
                <w:lang w:eastAsia="es-VE"/>
              </w:rPr>
              <w:t>Establecer cómo se implementan los proyectos del programa de servicio comunitario en la Universidad Pedagógica Experimental, en los Instituto Pedagógico de Caracas, Instituto de Mejoramiento Profesional del Magisterio  y en el Instituto Pedagógico de Miranda José Manuel Siso Martínez</w:t>
            </w:r>
          </w:p>
        </w:tc>
        <w:tc>
          <w:tcPr>
            <w:tcW w:w="2707" w:type="dxa"/>
          </w:tcPr>
          <w:p w:rsidR="00AD6278" w:rsidRPr="004F2D7C" w:rsidRDefault="00AD6278" w:rsidP="00A91E2C">
            <w:pPr>
              <w:widowControl w:val="0"/>
              <w:tabs>
                <w:tab w:val="left" w:pos="326"/>
              </w:tabs>
              <w:suppressAutoHyphens/>
              <w:rPr>
                <w:rFonts w:ascii="Arial" w:hAnsi="Arial" w:cs="Arial"/>
                <w:sz w:val="20"/>
                <w:szCs w:val="20"/>
              </w:rPr>
            </w:pPr>
            <w:r>
              <w:rPr>
                <w:rFonts w:ascii="Arial" w:hAnsi="Arial" w:cs="Arial"/>
                <w:sz w:val="20"/>
                <w:szCs w:val="20"/>
              </w:rPr>
              <w:t>*</w:t>
            </w:r>
            <w:r w:rsidRPr="004F2D7C">
              <w:rPr>
                <w:rFonts w:ascii="Arial" w:hAnsi="Arial" w:cs="Arial"/>
                <w:sz w:val="20"/>
                <w:szCs w:val="20"/>
              </w:rPr>
              <w:t xml:space="preserve">Análisis de los fundamentos teóricos y legales que sustentan </w:t>
            </w:r>
            <w:r>
              <w:rPr>
                <w:rFonts w:ascii="Arial" w:hAnsi="Arial" w:cs="Arial"/>
                <w:sz w:val="20"/>
                <w:szCs w:val="20"/>
              </w:rPr>
              <w:t xml:space="preserve">la implementación del Programa de servicio comunitario a nivel del proyecto de  </w:t>
            </w:r>
            <w:proofErr w:type="gramStart"/>
            <w:r>
              <w:rPr>
                <w:rFonts w:ascii="Arial" w:hAnsi="Arial" w:cs="Arial"/>
                <w:sz w:val="20"/>
                <w:szCs w:val="20"/>
              </w:rPr>
              <w:t>nación ,</w:t>
            </w:r>
            <w:proofErr w:type="gramEnd"/>
            <w:r>
              <w:rPr>
                <w:rFonts w:ascii="Arial" w:hAnsi="Arial" w:cs="Arial"/>
                <w:sz w:val="20"/>
                <w:szCs w:val="20"/>
              </w:rPr>
              <w:t xml:space="preserve"> de la Ley de servicio comunitario de educación superior y del Reglamento para la implementación del servicio comunitario de la </w:t>
            </w:r>
            <w:proofErr w:type="spellStart"/>
            <w:r>
              <w:rPr>
                <w:rFonts w:ascii="Arial" w:hAnsi="Arial" w:cs="Arial"/>
                <w:sz w:val="20"/>
                <w:szCs w:val="20"/>
              </w:rPr>
              <w:t>UPEL</w:t>
            </w:r>
            <w:proofErr w:type="spellEnd"/>
            <w:r>
              <w:rPr>
                <w:rFonts w:ascii="Arial" w:hAnsi="Arial" w:cs="Arial"/>
                <w:sz w:val="20"/>
                <w:szCs w:val="20"/>
              </w:rPr>
              <w:t xml:space="preserve">. </w:t>
            </w:r>
          </w:p>
          <w:p w:rsidR="00AD6278" w:rsidRPr="00BF37DD" w:rsidRDefault="00AD6278" w:rsidP="00A91E2C">
            <w:pPr>
              <w:widowControl w:val="0"/>
              <w:tabs>
                <w:tab w:val="left" w:pos="326"/>
              </w:tabs>
              <w:suppressAutoHyphens/>
              <w:jc w:val="both"/>
              <w:rPr>
                <w:rFonts w:ascii="Arial" w:hAnsi="Arial" w:cs="Arial"/>
                <w:sz w:val="20"/>
                <w:szCs w:val="20"/>
              </w:rPr>
            </w:pPr>
            <w:r w:rsidRPr="004F2D7C">
              <w:rPr>
                <w:rFonts w:ascii="Arial" w:hAnsi="Arial" w:cs="Arial"/>
                <w:sz w:val="20"/>
                <w:szCs w:val="20"/>
              </w:rPr>
              <w:t>.</w:t>
            </w:r>
            <w:r>
              <w:rPr>
                <w:rFonts w:ascii="Arial" w:hAnsi="Arial" w:cs="Arial"/>
                <w:sz w:val="20"/>
                <w:szCs w:val="20"/>
              </w:rPr>
              <w:t>*Diseño de matriz para la triangulación bajo el</w:t>
            </w:r>
            <w:r>
              <w:rPr>
                <w:rFonts w:ascii="Arial" w:hAnsi="Arial" w:cs="Arial"/>
                <w:bCs/>
                <w:sz w:val="20"/>
                <w:szCs w:val="20"/>
              </w:rPr>
              <w:t xml:space="preserve"> m</w:t>
            </w:r>
            <w:r w:rsidRPr="00CE5BA6">
              <w:rPr>
                <w:rFonts w:ascii="Arial" w:hAnsi="Arial" w:cs="Arial"/>
                <w:bCs/>
                <w:sz w:val="20"/>
                <w:szCs w:val="20"/>
              </w:rPr>
              <w:t>odelo</w:t>
            </w:r>
            <w:r>
              <w:rPr>
                <w:rFonts w:ascii="Arial" w:hAnsi="Arial" w:cs="Arial"/>
                <w:bCs/>
                <w:sz w:val="20"/>
                <w:szCs w:val="20"/>
              </w:rPr>
              <w:t xml:space="preserve"> de</w:t>
            </w:r>
            <w:r w:rsidRPr="00CE5BA6">
              <w:rPr>
                <w:rFonts w:ascii="Arial" w:hAnsi="Arial" w:cs="Arial"/>
                <w:bCs/>
                <w:sz w:val="20"/>
                <w:szCs w:val="20"/>
              </w:rPr>
              <w:t xml:space="preserve"> </w:t>
            </w:r>
            <w:proofErr w:type="spellStart"/>
            <w:r w:rsidRPr="00CE5BA6">
              <w:rPr>
                <w:rFonts w:ascii="Arial" w:hAnsi="Arial" w:cs="Arial"/>
                <w:bCs/>
                <w:sz w:val="20"/>
                <w:szCs w:val="20"/>
              </w:rPr>
              <w:t>CIPP</w:t>
            </w:r>
            <w:proofErr w:type="spellEnd"/>
            <w:r w:rsidRPr="00CE5BA6">
              <w:rPr>
                <w:rFonts w:ascii="Arial" w:hAnsi="Arial" w:cs="Arial"/>
                <w:bCs/>
                <w:sz w:val="20"/>
                <w:szCs w:val="20"/>
              </w:rPr>
              <w:t xml:space="preserve"> (propuesto por </w:t>
            </w:r>
            <w:proofErr w:type="spellStart"/>
            <w:r w:rsidRPr="00CE5BA6">
              <w:rPr>
                <w:rFonts w:ascii="Arial" w:hAnsi="Arial" w:cs="Arial"/>
                <w:bCs/>
                <w:sz w:val="20"/>
                <w:szCs w:val="20"/>
              </w:rPr>
              <w:t>Stufflebeam</w:t>
            </w:r>
            <w:proofErr w:type="spellEnd"/>
            <w:r w:rsidRPr="00CE5BA6">
              <w:rPr>
                <w:rFonts w:ascii="Arial" w:hAnsi="Arial" w:cs="Arial"/>
                <w:bCs/>
                <w:sz w:val="20"/>
                <w:szCs w:val="20"/>
              </w:rPr>
              <w:t xml:space="preserve"> y </w:t>
            </w:r>
            <w:proofErr w:type="spellStart"/>
            <w:r w:rsidRPr="00CE5BA6">
              <w:rPr>
                <w:rFonts w:ascii="Arial" w:hAnsi="Arial" w:cs="Arial"/>
                <w:bCs/>
                <w:sz w:val="20"/>
                <w:szCs w:val="20"/>
              </w:rPr>
              <w:t>Shinkfield</w:t>
            </w:r>
            <w:proofErr w:type="spellEnd"/>
            <w:r w:rsidRPr="00CE5BA6">
              <w:rPr>
                <w:rFonts w:ascii="Arial" w:hAnsi="Arial" w:cs="Arial"/>
                <w:bCs/>
                <w:sz w:val="20"/>
                <w:szCs w:val="20"/>
              </w:rPr>
              <w:t>)</w:t>
            </w:r>
          </w:p>
        </w:tc>
        <w:tc>
          <w:tcPr>
            <w:tcW w:w="1576" w:type="dxa"/>
          </w:tcPr>
          <w:p w:rsidR="00AD6278" w:rsidRPr="00451CE9" w:rsidRDefault="00AD6278" w:rsidP="00A91E2C">
            <w:pPr>
              <w:rPr>
                <w:rFonts w:ascii="Times New Roman" w:hAnsi="Times New Roman" w:cs="Times New Roman"/>
                <w:sz w:val="20"/>
                <w:szCs w:val="20"/>
              </w:rPr>
            </w:pPr>
          </w:p>
        </w:tc>
      </w:tr>
    </w:tbl>
    <w:p w:rsidR="00AD6278" w:rsidRDefault="00AD6278" w:rsidP="00AD6278">
      <w:pPr>
        <w:spacing w:line="360" w:lineRule="auto"/>
        <w:jc w:val="both"/>
        <w:rPr>
          <w:rFonts w:ascii="Arial" w:hAnsi="Arial" w:cs="Arial"/>
          <w:bCs/>
          <w:sz w:val="20"/>
          <w:szCs w:val="20"/>
        </w:rPr>
      </w:pPr>
    </w:p>
    <w:p w:rsidR="00A91E2C" w:rsidRDefault="00A91E2C" w:rsidP="00AD6278">
      <w:pPr>
        <w:spacing w:line="360" w:lineRule="auto"/>
        <w:jc w:val="both"/>
        <w:rPr>
          <w:rFonts w:ascii="Arial" w:hAnsi="Arial" w:cs="Arial"/>
          <w:bCs/>
          <w:sz w:val="20"/>
          <w:szCs w:val="20"/>
        </w:rPr>
      </w:pPr>
    </w:p>
    <w:tbl>
      <w:tblPr>
        <w:tblStyle w:val="Tablaconcuadrcula"/>
        <w:tblW w:w="0" w:type="auto"/>
        <w:tblLook w:val="04A0"/>
      </w:tblPr>
      <w:tblGrid>
        <w:gridCol w:w="1100"/>
        <w:gridCol w:w="3104"/>
        <w:gridCol w:w="2707"/>
        <w:gridCol w:w="1576"/>
      </w:tblGrid>
      <w:tr w:rsidR="00AD6278" w:rsidRPr="004F2D7C" w:rsidTr="00A91E2C">
        <w:tc>
          <w:tcPr>
            <w:tcW w:w="1100" w:type="dxa"/>
          </w:tcPr>
          <w:p w:rsidR="00AD6278" w:rsidRPr="004F2D7C" w:rsidRDefault="00AD6278" w:rsidP="00A91E2C">
            <w:pPr>
              <w:pStyle w:val="NormalWeb"/>
              <w:jc w:val="both"/>
              <w:rPr>
                <w:rFonts w:ascii="Arial" w:hAnsi="Arial" w:cs="Arial"/>
                <w:b/>
                <w:sz w:val="20"/>
                <w:szCs w:val="20"/>
              </w:rPr>
            </w:pPr>
            <w:r w:rsidRPr="004F2D7C">
              <w:rPr>
                <w:rFonts w:ascii="Arial" w:hAnsi="Arial" w:cs="Arial"/>
                <w:b/>
                <w:sz w:val="20"/>
                <w:szCs w:val="20"/>
              </w:rPr>
              <w:lastRenderedPageBreak/>
              <w:t xml:space="preserve">Fases </w:t>
            </w:r>
          </w:p>
        </w:tc>
        <w:tc>
          <w:tcPr>
            <w:tcW w:w="3104"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Objetivos</w:t>
            </w:r>
          </w:p>
        </w:tc>
        <w:tc>
          <w:tcPr>
            <w:tcW w:w="2707"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Actividades a cumplir</w:t>
            </w:r>
          </w:p>
        </w:tc>
        <w:tc>
          <w:tcPr>
            <w:tcW w:w="1576" w:type="dxa"/>
          </w:tcPr>
          <w:p w:rsidR="00AD6278" w:rsidRPr="004F2D7C" w:rsidRDefault="00AD6278" w:rsidP="00A91E2C">
            <w:pPr>
              <w:pStyle w:val="NormalWeb"/>
              <w:rPr>
                <w:rFonts w:ascii="Arial" w:hAnsi="Arial" w:cs="Arial"/>
                <w:b/>
                <w:sz w:val="20"/>
                <w:szCs w:val="20"/>
              </w:rPr>
            </w:pPr>
            <w:r>
              <w:rPr>
                <w:rFonts w:ascii="Arial" w:hAnsi="Arial" w:cs="Arial"/>
                <w:b/>
                <w:sz w:val="20"/>
                <w:szCs w:val="20"/>
              </w:rPr>
              <w:t xml:space="preserve">      Fuente</w:t>
            </w:r>
          </w:p>
        </w:tc>
      </w:tr>
      <w:tr w:rsidR="00AD6278" w:rsidRPr="004F2D7C" w:rsidTr="00A91E2C">
        <w:tc>
          <w:tcPr>
            <w:tcW w:w="1100" w:type="dxa"/>
          </w:tcPr>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Pr="004F2D7C" w:rsidRDefault="00AD6278" w:rsidP="00A91E2C">
            <w:pPr>
              <w:pStyle w:val="NormalWeb"/>
              <w:jc w:val="both"/>
              <w:rPr>
                <w:rFonts w:ascii="Arial" w:hAnsi="Arial" w:cs="Arial"/>
                <w:b/>
                <w:sz w:val="20"/>
                <w:szCs w:val="20"/>
              </w:rPr>
            </w:pPr>
            <w:r>
              <w:rPr>
                <w:rFonts w:ascii="Arial" w:hAnsi="Arial" w:cs="Arial"/>
                <w:b/>
                <w:sz w:val="20"/>
                <w:szCs w:val="20"/>
              </w:rPr>
              <w:t>III</w:t>
            </w:r>
          </w:p>
        </w:tc>
        <w:tc>
          <w:tcPr>
            <w:tcW w:w="3104" w:type="dxa"/>
          </w:tcPr>
          <w:p w:rsidR="00AD6278" w:rsidRDefault="00AD6278" w:rsidP="00A91E2C">
            <w:pPr>
              <w:rPr>
                <w:rFonts w:ascii="Arial" w:eastAsia="Times New Roman" w:hAnsi="Arial" w:cs="Arial"/>
                <w:color w:val="000000"/>
                <w:sz w:val="20"/>
                <w:szCs w:val="20"/>
                <w:lang w:eastAsia="es-VE"/>
              </w:rPr>
            </w:pPr>
            <w:r w:rsidRPr="00035AAC">
              <w:rPr>
                <w:rFonts w:ascii="Arial" w:hAnsi="Arial" w:cs="Arial"/>
                <w:sz w:val="20"/>
                <w:szCs w:val="20"/>
              </w:rPr>
              <w:t>Determinar los proyectos de Servicio</w:t>
            </w:r>
            <w:r w:rsidRPr="00063BF5">
              <w:rPr>
                <w:rFonts w:ascii="Arial" w:hAnsi="Arial" w:cs="Arial"/>
              </w:rPr>
              <w:t xml:space="preserve"> </w:t>
            </w:r>
            <w:r w:rsidRPr="00035AAC">
              <w:rPr>
                <w:rFonts w:ascii="Arial" w:hAnsi="Arial" w:cs="Arial"/>
                <w:sz w:val="20"/>
                <w:szCs w:val="20"/>
              </w:rPr>
              <w:t>Comunitario que se han implementado en los institutos del área metropolitana de Caracas</w:t>
            </w:r>
          </w:p>
          <w:p w:rsidR="00AD6278" w:rsidRPr="00135229" w:rsidRDefault="00AD6278" w:rsidP="00A91E2C">
            <w:pPr>
              <w:pStyle w:val="NormalWeb"/>
              <w:jc w:val="center"/>
              <w:rPr>
                <w:rFonts w:ascii="Arial" w:hAnsi="Arial" w:cs="Arial"/>
                <w:b/>
                <w:sz w:val="20"/>
                <w:szCs w:val="20"/>
                <w:lang w:val="es-VE"/>
              </w:rPr>
            </w:pPr>
          </w:p>
        </w:tc>
        <w:tc>
          <w:tcPr>
            <w:tcW w:w="2707" w:type="dxa"/>
          </w:tcPr>
          <w:p w:rsidR="00AD6278" w:rsidRPr="00C57E26" w:rsidRDefault="00AD6278" w:rsidP="00A91E2C">
            <w:pPr>
              <w:widowControl w:val="0"/>
              <w:tabs>
                <w:tab w:val="left" w:pos="326"/>
              </w:tabs>
              <w:suppressAutoHyphens/>
              <w:rPr>
                <w:rFonts w:ascii="Arial" w:hAnsi="Arial" w:cs="Arial"/>
                <w:sz w:val="20"/>
                <w:szCs w:val="20"/>
              </w:rPr>
            </w:pPr>
            <w:r>
              <w:rPr>
                <w:rFonts w:ascii="Arial" w:hAnsi="Arial" w:cs="Arial"/>
                <w:sz w:val="20"/>
                <w:szCs w:val="20"/>
              </w:rPr>
              <w:t>*</w:t>
            </w:r>
            <w:r w:rsidRPr="00C57E26">
              <w:rPr>
                <w:rFonts w:ascii="Arial" w:hAnsi="Arial" w:cs="Arial"/>
                <w:sz w:val="20"/>
                <w:szCs w:val="20"/>
              </w:rPr>
              <w:t>Búsqueda de información de los proyectos aplicados por los estudiantes del servicio comunitario año 2010-2012.</w:t>
            </w:r>
          </w:p>
          <w:p w:rsidR="00AD6278" w:rsidRDefault="00AD6278" w:rsidP="00A91E2C">
            <w:pPr>
              <w:widowControl w:val="0"/>
              <w:tabs>
                <w:tab w:val="left" w:pos="371"/>
              </w:tabs>
              <w:suppressAutoHyphens/>
              <w:ind w:left="41"/>
              <w:rPr>
                <w:rFonts w:ascii="Arial" w:hAnsi="Arial" w:cs="Arial"/>
                <w:sz w:val="20"/>
                <w:szCs w:val="20"/>
              </w:rPr>
            </w:pPr>
            <w:r>
              <w:rPr>
                <w:rFonts w:ascii="Arial" w:hAnsi="Arial" w:cs="Arial"/>
                <w:sz w:val="20"/>
                <w:szCs w:val="20"/>
              </w:rPr>
              <w:t>*</w:t>
            </w:r>
            <w:r w:rsidRPr="00A541E7">
              <w:rPr>
                <w:rFonts w:ascii="Arial" w:hAnsi="Arial" w:cs="Arial"/>
                <w:sz w:val="20"/>
                <w:szCs w:val="20"/>
                <w:lang w:val="es-ES"/>
              </w:rPr>
              <w:t xml:space="preserve">Entrevistas semi estructuradas dirigidos a los profesores (as), coordinadores,(as) del departamento de servicio comunitario y al departamento de docencia </w:t>
            </w:r>
            <w:r w:rsidRPr="00A541E7">
              <w:rPr>
                <w:rFonts w:ascii="Arial" w:hAnsi="Arial" w:cs="Arial"/>
                <w:sz w:val="20"/>
                <w:szCs w:val="20"/>
              </w:rPr>
              <w:t xml:space="preserve"> para obtener información, de acuerdo a su ámbito de competencia, rel</w:t>
            </w:r>
            <w:r>
              <w:rPr>
                <w:rFonts w:ascii="Arial" w:hAnsi="Arial" w:cs="Arial"/>
                <w:sz w:val="20"/>
                <w:szCs w:val="20"/>
              </w:rPr>
              <w:t xml:space="preserve">acionada con la evaluación </w:t>
            </w:r>
            <w:r w:rsidRPr="00A541E7">
              <w:rPr>
                <w:rFonts w:ascii="Arial" w:hAnsi="Arial" w:cs="Arial"/>
                <w:sz w:val="20"/>
                <w:szCs w:val="20"/>
              </w:rPr>
              <w:t xml:space="preserve">y el seguimiento que se realiza desde el programa de servicio comunitario a los proyectos ejecutados en la universidad pedagógica experimental libertador durante el período 2010 – 2012 en la </w:t>
            </w:r>
            <w:proofErr w:type="spellStart"/>
            <w:r w:rsidRPr="00A541E7">
              <w:rPr>
                <w:rFonts w:ascii="Arial" w:hAnsi="Arial" w:cs="Arial"/>
                <w:sz w:val="20"/>
                <w:szCs w:val="20"/>
              </w:rPr>
              <w:t>UPEL</w:t>
            </w:r>
            <w:proofErr w:type="spellEnd"/>
            <w:r w:rsidRPr="00A541E7">
              <w:rPr>
                <w:rFonts w:ascii="Arial" w:hAnsi="Arial" w:cs="Arial"/>
                <w:sz w:val="24"/>
                <w:szCs w:val="24"/>
              </w:rPr>
              <w:t xml:space="preserve"> </w:t>
            </w:r>
            <w:r w:rsidRPr="00A541E7">
              <w:rPr>
                <w:rFonts w:ascii="Arial" w:hAnsi="Arial" w:cs="Arial"/>
                <w:sz w:val="20"/>
                <w:szCs w:val="20"/>
              </w:rPr>
              <w:t xml:space="preserve"> </w:t>
            </w:r>
          </w:p>
          <w:p w:rsidR="00AD6278" w:rsidRPr="00135229" w:rsidRDefault="00AD6278" w:rsidP="00A91E2C">
            <w:pPr>
              <w:widowControl w:val="0"/>
              <w:tabs>
                <w:tab w:val="left" w:pos="371"/>
              </w:tabs>
              <w:suppressAutoHyphens/>
              <w:ind w:left="41"/>
              <w:rPr>
                <w:rFonts w:ascii="Arial" w:hAnsi="Arial" w:cs="Arial"/>
                <w:sz w:val="20"/>
                <w:szCs w:val="20"/>
              </w:rPr>
            </w:pPr>
            <w:r>
              <w:rPr>
                <w:rFonts w:ascii="Arial" w:hAnsi="Arial" w:cs="Arial"/>
                <w:sz w:val="20"/>
                <w:szCs w:val="20"/>
              </w:rPr>
              <w:t>*Registro</w:t>
            </w:r>
            <w:r w:rsidRPr="00A541E7">
              <w:rPr>
                <w:rFonts w:ascii="Arial" w:hAnsi="Arial" w:cs="Arial"/>
                <w:sz w:val="20"/>
                <w:szCs w:val="20"/>
              </w:rPr>
              <w:t xml:space="preserve"> de </w:t>
            </w:r>
            <w:r>
              <w:rPr>
                <w:rFonts w:ascii="Arial" w:hAnsi="Arial" w:cs="Arial"/>
                <w:sz w:val="20"/>
                <w:szCs w:val="20"/>
              </w:rPr>
              <w:t xml:space="preserve">los resultados de </w:t>
            </w:r>
            <w:r w:rsidRPr="00A541E7">
              <w:rPr>
                <w:rFonts w:ascii="Arial" w:hAnsi="Arial" w:cs="Arial"/>
                <w:sz w:val="20"/>
                <w:szCs w:val="20"/>
              </w:rPr>
              <w:t xml:space="preserve">la información </w:t>
            </w:r>
            <w:r>
              <w:rPr>
                <w:rFonts w:ascii="Arial" w:hAnsi="Arial" w:cs="Arial"/>
                <w:sz w:val="20"/>
                <w:szCs w:val="20"/>
              </w:rPr>
              <w:t>recibida de las entrevistas realizada.</w:t>
            </w:r>
          </w:p>
        </w:tc>
        <w:tc>
          <w:tcPr>
            <w:tcW w:w="1576" w:type="dxa"/>
          </w:tcPr>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r w:rsidRPr="008A127F">
              <w:rPr>
                <w:rFonts w:ascii="Arial" w:hAnsi="Arial" w:cs="Arial"/>
                <w:sz w:val="20"/>
                <w:szCs w:val="20"/>
              </w:rPr>
              <w:t>IPC</w:t>
            </w: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proofErr w:type="spellStart"/>
            <w:r w:rsidRPr="008A127F">
              <w:rPr>
                <w:rFonts w:ascii="Arial" w:hAnsi="Arial" w:cs="Arial"/>
                <w:sz w:val="20"/>
                <w:szCs w:val="20"/>
              </w:rPr>
              <w:t>IMPM</w:t>
            </w:r>
            <w:proofErr w:type="spellEnd"/>
          </w:p>
          <w:p w:rsidR="00AD6278" w:rsidRDefault="00AD6278" w:rsidP="00A91E2C">
            <w:pPr>
              <w:pStyle w:val="NormalWeb"/>
              <w:rPr>
                <w:rFonts w:ascii="Arial" w:hAnsi="Arial" w:cs="Arial"/>
                <w:b/>
                <w:sz w:val="20"/>
                <w:szCs w:val="20"/>
              </w:rPr>
            </w:pPr>
            <w:r>
              <w:rPr>
                <w:rFonts w:ascii="Arial" w:hAnsi="Arial" w:cs="Arial"/>
                <w:sz w:val="20"/>
                <w:szCs w:val="20"/>
              </w:rPr>
              <w:t>*</w:t>
            </w:r>
            <w:proofErr w:type="spellStart"/>
            <w:r w:rsidRPr="008A127F">
              <w:rPr>
                <w:rFonts w:ascii="Arial" w:hAnsi="Arial" w:cs="Arial"/>
                <w:sz w:val="20"/>
                <w:szCs w:val="20"/>
              </w:rPr>
              <w:t>PMJMSM</w:t>
            </w:r>
            <w:proofErr w:type="spellEnd"/>
          </w:p>
          <w:p w:rsidR="00AD6278" w:rsidRDefault="00AD6278" w:rsidP="00A91E2C">
            <w:pPr>
              <w:pStyle w:val="NormalWeb"/>
              <w:rPr>
                <w:rFonts w:ascii="Arial" w:hAnsi="Arial" w:cs="Arial"/>
                <w:b/>
                <w:sz w:val="20"/>
                <w:szCs w:val="20"/>
              </w:rPr>
            </w:pPr>
          </w:p>
        </w:tc>
      </w:tr>
      <w:tr w:rsidR="00AD6278" w:rsidRPr="004F2D7C" w:rsidTr="00A91E2C">
        <w:tc>
          <w:tcPr>
            <w:tcW w:w="1100" w:type="dxa"/>
          </w:tcPr>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center"/>
              <w:rPr>
                <w:rFonts w:ascii="Arial" w:hAnsi="Arial" w:cs="Arial"/>
                <w:b/>
                <w:sz w:val="20"/>
                <w:szCs w:val="20"/>
              </w:rPr>
            </w:pPr>
            <w:r>
              <w:rPr>
                <w:rFonts w:ascii="Arial" w:hAnsi="Arial" w:cs="Arial"/>
                <w:b/>
                <w:sz w:val="20"/>
                <w:szCs w:val="20"/>
              </w:rPr>
              <w:t>IV</w:t>
            </w:r>
          </w:p>
        </w:tc>
        <w:tc>
          <w:tcPr>
            <w:tcW w:w="3104" w:type="dxa"/>
          </w:tcPr>
          <w:p w:rsidR="00AD6278" w:rsidRPr="00EE5975" w:rsidRDefault="00AD6278" w:rsidP="00A91E2C">
            <w:pPr>
              <w:spacing w:line="360" w:lineRule="auto"/>
              <w:rPr>
                <w:rFonts w:ascii="Arial" w:hAnsi="Arial" w:cs="Arial"/>
                <w:sz w:val="20"/>
                <w:szCs w:val="20"/>
              </w:rPr>
            </w:pPr>
            <w:r w:rsidRPr="00EE5975">
              <w:rPr>
                <w:rFonts w:ascii="Arial" w:hAnsi="Arial" w:cs="Arial"/>
                <w:sz w:val="20"/>
                <w:szCs w:val="20"/>
              </w:rPr>
              <w:t xml:space="preserve">Analizar el procedimiento que se contempla para valorar los resultados obtenidos de la aplicación de los proyectos de Servicio Comunitario que se han implementado en los institutos del área metropolitana de Caracas (IPC, </w:t>
            </w:r>
            <w:proofErr w:type="spellStart"/>
            <w:r w:rsidRPr="00EE5975">
              <w:rPr>
                <w:rFonts w:ascii="Arial" w:hAnsi="Arial" w:cs="Arial"/>
                <w:sz w:val="20"/>
                <w:szCs w:val="20"/>
              </w:rPr>
              <w:t>IMPM</w:t>
            </w:r>
            <w:proofErr w:type="spellEnd"/>
            <w:r w:rsidRPr="00EE5975">
              <w:rPr>
                <w:rFonts w:ascii="Arial" w:hAnsi="Arial" w:cs="Arial"/>
                <w:sz w:val="20"/>
                <w:szCs w:val="20"/>
              </w:rPr>
              <w:t xml:space="preserve">, </w:t>
            </w:r>
            <w:proofErr w:type="spellStart"/>
            <w:r w:rsidRPr="00EE5975">
              <w:rPr>
                <w:rFonts w:ascii="Arial" w:hAnsi="Arial" w:cs="Arial"/>
                <w:sz w:val="20"/>
                <w:szCs w:val="20"/>
              </w:rPr>
              <w:t>IPMJMSM</w:t>
            </w:r>
            <w:proofErr w:type="spellEnd"/>
            <w:r w:rsidRPr="00EE5975">
              <w:rPr>
                <w:rFonts w:ascii="Arial" w:hAnsi="Arial" w:cs="Arial"/>
                <w:sz w:val="20"/>
                <w:szCs w:val="20"/>
              </w:rPr>
              <w:t>)</w:t>
            </w:r>
            <w:r w:rsidRPr="00EE5975">
              <w:rPr>
                <w:rFonts w:ascii="Arial" w:hAnsi="Arial" w:cs="Arial"/>
                <w:b/>
                <w:sz w:val="20"/>
                <w:szCs w:val="20"/>
              </w:rPr>
              <w:t xml:space="preserve"> </w:t>
            </w:r>
            <w:r w:rsidRPr="00EE5975">
              <w:rPr>
                <w:rFonts w:ascii="Arial" w:hAnsi="Arial" w:cs="Arial"/>
                <w:sz w:val="20"/>
                <w:szCs w:val="20"/>
              </w:rPr>
              <w:t>durante el período 2010 – 2012.</w:t>
            </w:r>
          </w:p>
          <w:p w:rsidR="00AD6278" w:rsidRPr="00035AAC" w:rsidRDefault="00AD6278" w:rsidP="00A91E2C">
            <w:pPr>
              <w:rPr>
                <w:rFonts w:ascii="Arial" w:hAnsi="Arial" w:cs="Arial"/>
                <w:sz w:val="20"/>
                <w:szCs w:val="20"/>
              </w:rPr>
            </w:pPr>
          </w:p>
        </w:tc>
        <w:tc>
          <w:tcPr>
            <w:tcW w:w="2707" w:type="dxa"/>
          </w:tcPr>
          <w:p w:rsidR="00AD6278" w:rsidRPr="004F2D7C" w:rsidRDefault="00AD6278" w:rsidP="00A91E2C">
            <w:pPr>
              <w:pStyle w:val="NormalWeb"/>
              <w:tabs>
                <w:tab w:val="left" w:pos="296"/>
              </w:tabs>
              <w:ind w:left="41"/>
              <w:rPr>
                <w:rFonts w:ascii="Arial" w:hAnsi="Arial" w:cs="Arial"/>
                <w:sz w:val="20"/>
                <w:szCs w:val="20"/>
              </w:rPr>
            </w:pPr>
            <w:r>
              <w:rPr>
                <w:rFonts w:ascii="Arial" w:hAnsi="Arial" w:cs="Arial"/>
                <w:sz w:val="20"/>
                <w:szCs w:val="20"/>
              </w:rPr>
              <w:t>*</w:t>
            </w:r>
            <w:r w:rsidRPr="004F2D7C">
              <w:rPr>
                <w:rFonts w:ascii="Arial" w:hAnsi="Arial" w:cs="Arial"/>
                <w:sz w:val="20"/>
                <w:szCs w:val="20"/>
              </w:rPr>
              <w:t>Determinación de las fortalezas y debilidades que arrojó la</w:t>
            </w:r>
            <w:r>
              <w:rPr>
                <w:rFonts w:ascii="Arial" w:hAnsi="Arial" w:cs="Arial"/>
                <w:sz w:val="20"/>
                <w:szCs w:val="20"/>
              </w:rPr>
              <w:t xml:space="preserve"> evaluación de los institutos en estudio</w:t>
            </w:r>
          </w:p>
          <w:p w:rsidR="00AD6278" w:rsidRDefault="00AD6278" w:rsidP="00A91E2C">
            <w:pPr>
              <w:widowControl w:val="0"/>
              <w:suppressAutoHyphens/>
              <w:rPr>
                <w:rFonts w:ascii="Arial" w:hAnsi="Arial" w:cs="Arial"/>
                <w:sz w:val="20"/>
                <w:szCs w:val="20"/>
              </w:rPr>
            </w:pPr>
            <w:r>
              <w:rPr>
                <w:rFonts w:ascii="Arial" w:hAnsi="Arial" w:cs="Arial"/>
                <w:sz w:val="20"/>
                <w:szCs w:val="20"/>
              </w:rPr>
              <w:t>*</w:t>
            </w:r>
            <w:r w:rsidRPr="004F2D7C">
              <w:rPr>
                <w:rFonts w:ascii="Arial" w:hAnsi="Arial" w:cs="Arial"/>
                <w:sz w:val="20"/>
                <w:szCs w:val="20"/>
              </w:rPr>
              <w:t>Contrastación de la información obtenida</w:t>
            </w:r>
            <w:r>
              <w:rPr>
                <w:rFonts w:ascii="Arial" w:hAnsi="Arial" w:cs="Arial"/>
                <w:sz w:val="20"/>
                <w:szCs w:val="20"/>
              </w:rPr>
              <w:t xml:space="preserve"> de los diferentes instituto de la zona metropolitana</w:t>
            </w:r>
          </w:p>
          <w:p w:rsidR="00AD6278" w:rsidRDefault="00AD6278" w:rsidP="00A91E2C">
            <w:pPr>
              <w:widowControl w:val="0"/>
              <w:suppressAutoHyphens/>
              <w:rPr>
                <w:rFonts w:ascii="Arial" w:hAnsi="Arial" w:cs="Arial"/>
                <w:sz w:val="20"/>
                <w:szCs w:val="20"/>
              </w:rPr>
            </w:pPr>
          </w:p>
          <w:p w:rsidR="00AD6278" w:rsidRDefault="00AD6278" w:rsidP="00A91E2C">
            <w:pPr>
              <w:widowControl w:val="0"/>
              <w:suppressAutoHyphens/>
              <w:rPr>
                <w:rFonts w:ascii="Arial" w:hAnsi="Arial" w:cs="Arial"/>
                <w:sz w:val="20"/>
                <w:szCs w:val="20"/>
              </w:rPr>
            </w:pPr>
            <w:r>
              <w:rPr>
                <w:rFonts w:ascii="Arial" w:hAnsi="Arial" w:cs="Arial"/>
                <w:sz w:val="20"/>
                <w:szCs w:val="20"/>
              </w:rPr>
              <w:t xml:space="preserve">*Registro de los resultados sobre la evaluación y el seguimiento de la evaluación de los proyectos del programa de servicio comunitario de la </w:t>
            </w:r>
            <w:proofErr w:type="spellStart"/>
            <w:r>
              <w:rPr>
                <w:rFonts w:ascii="Arial" w:hAnsi="Arial" w:cs="Arial"/>
                <w:sz w:val="20"/>
                <w:szCs w:val="20"/>
              </w:rPr>
              <w:t>UPEL</w:t>
            </w:r>
            <w:proofErr w:type="spellEnd"/>
            <w:r>
              <w:rPr>
                <w:rFonts w:ascii="Arial" w:hAnsi="Arial" w:cs="Arial"/>
                <w:sz w:val="20"/>
                <w:szCs w:val="20"/>
              </w:rPr>
              <w:t xml:space="preserve"> año 2011-2012</w:t>
            </w:r>
          </w:p>
          <w:p w:rsidR="00AD6278" w:rsidRDefault="00AD6278" w:rsidP="00A91E2C">
            <w:pPr>
              <w:widowControl w:val="0"/>
              <w:suppressAutoHyphens/>
              <w:rPr>
                <w:rFonts w:ascii="Arial" w:hAnsi="Arial" w:cs="Arial"/>
                <w:sz w:val="20"/>
                <w:szCs w:val="20"/>
              </w:rPr>
            </w:pPr>
            <w:r>
              <w:rPr>
                <w:rFonts w:ascii="Arial" w:hAnsi="Arial" w:cs="Arial"/>
                <w:sz w:val="20"/>
                <w:szCs w:val="20"/>
              </w:rPr>
              <w:t>*Formulación de propuestas y sugerencias según los resultados obtenidos</w:t>
            </w:r>
          </w:p>
          <w:p w:rsidR="00AD6278" w:rsidRDefault="00AD6278" w:rsidP="00A91E2C">
            <w:pPr>
              <w:widowControl w:val="0"/>
              <w:tabs>
                <w:tab w:val="left" w:pos="326"/>
              </w:tabs>
              <w:suppressAutoHyphens/>
              <w:rPr>
                <w:rFonts w:ascii="Arial" w:hAnsi="Arial" w:cs="Arial"/>
                <w:sz w:val="20"/>
                <w:szCs w:val="20"/>
              </w:rPr>
            </w:pPr>
          </w:p>
        </w:tc>
        <w:tc>
          <w:tcPr>
            <w:tcW w:w="1576" w:type="dxa"/>
          </w:tcPr>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Default="00AD6278" w:rsidP="00A91E2C">
            <w:pPr>
              <w:pStyle w:val="NormalWeb"/>
              <w:rPr>
                <w:rFonts w:ascii="Arial" w:hAnsi="Arial" w:cs="Arial"/>
                <w:b/>
                <w:sz w:val="20"/>
                <w:szCs w:val="20"/>
              </w:rPr>
            </w:pP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r w:rsidRPr="008A127F">
              <w:rPr>
                <w:rFonts w:ascii="Arial" w:hAnsi="Arial" w:cs="Arial"/>
                <w:sz w:val="20"/>
                <w:szCs w:val="20"/>
              </w:rPr>
              <w:t>IPC</w:t>
            </w: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proofErr w:type="spellStart"/>
            <w:r w:rsidRPr="008A127F">
              <w:rPr>
                <w:rFonts w:ascii="Arial" w:hAnsi="Arial" w:cs="Arial"/>
                <w:sz w:val="20"/>
                <w:szCs w:val="20"/>
              </w:rPr>
              <w:t>IMPM</w:t>
            </w:r>
            <w:proofErr w:type="spellEnd"/>
          </w:p>
          <w:p w:rsidR="00AD6278" w:rsidRDefault="00AD6278" w:rsidP="00A91E2C">
            <w:pPr>
              <w:pStyle w:val="NormalWeb"/>
              <w:rPr>
                <w:rFonts w:ascii="Arial" w:hAnsi="Arial" w:cs="Arial"/>
                <w:b/>
                <w:sz w:val="20"/>
                <w:szCs w:val="20"/>
              </w:rPr>
            </w:pPr>
            <w:r>
              <w:rPr>
                <w:rFonts w:ascii="Arial" w:hAnsi="Arial" w:cs="Arial"/>
                <w:sz w:val="20"/>
                <w:szCs w:val="20"/>
              </w:rPr>
              <w:t>*</w:t>
            </w:r>
            <w:proofErr w:type="spellStart"/>
            <w:r w:rsidRPr="008A127F">
              <w:rPr>
                <w:rFonts w:ascii="Arial" w:hAnsi="Arial" w:cs="Arial"/>
                <w:sz w:val="20"/>
                <w:szCs w:val="20"/>
              </w:rPr>
              <w:t>PMJMSM</w:t>
            </w:r>
            <w:proofErr w:type="spellEnd"/>
          </w:p>
          <w:p w:rsidR="00AD6278" w:rsidRDefault="00AD6278" w:rsidP="00A91E2C">
            <w:pPr>
              <w:pStyle w:val="NormalWeb"/>
              <w:rPr>
                <w:rFonts w:ascii="Arial" w:hAnsi="Arial" w:cs="Arial"/>
                <w:b/>
                <w:sz w:val="20"/>
                <w:szCs w:val="20"/>
              </w:rPr>
            </w:pPr>
          </w:p>
        </w:tc>
      </w:tr>
    </w:tbl>
    <w:p w:rsidR="00AD6278" w:rsidRDefault="00AD6278" w:rsidP="00AD6278">
      <w:pPr>
        <w:tabs>
          <w:tab w:val="left" w:pos="900"/>
        </w:tabs>
        <w:spacing w:line="360" w:lineRule="auto"/>
        <w:jc w:val="both"/>
        <w:rPr>
          <w:rFonts w:ascii="Arial" w:hAnsi="Arial" w:cs="Arial"/>
          <w:bCs/>
          <w:sz w:val="20"/>
          <w:szCs w:val="20"/>
        </w:rPr>
      </w:pPr>
      <w:r>
        <w:rPr>
          <w:rFonts w:ascii="Arial" w:hAnsi="Arial" w:cs="Arial"/>
          <w:bCs/>
          <w:sz w:val="20"/>
          <w:szCs w:val="20"/>
        </w:rPr>
        <w:tab/>
      </w:r>
    </w:p>
    <w:p w:rsidR="00A91E2C" w:rsidRDefault="00A91E2C" w:rsidP="00AD6278">
      <w:pPr>
        <w:tabs>
          <w:tab w:val="left" w:pos="900"/>
        </w:tabs>
        <w:spacing w:line="360" w:lineRule="auto"/>
        <w:jc w:val="both"/>
        <w:rPr>
          <w:rFonts w:ascii="Arial" w:hAnsi="Arial" w:cs="Arial"/>
          <w:bCs/>
          <w:sz w:val="20"/>
          <w:szCs w:val="20"/>
        </w:rPr>
      </w:pPr>
    </w:p>
    <w:tbl>
      <w:tblPr>
        <w:tblStyle w:val="Tablaconcuadrcula"/>
        <w:tblW w:w="0" w:type="auto"/>
        <w:tblLook w:val="04A0"/>
      </w:tblPr>
      <w:tblGrid>
        <w:gridCol w:w="1100"/>
        <w:gridCol w:w="3104"/>
        <w:gridCol w:w="2707"/>
        <w:gridCol w:w="1576"/>
      </w:tblGrid>
      <w:tr w:rsidR="00AD6278" w:rsidRPr="004F2D7C" w:rsidTr="00A91E2C">
        <w:tc>
          <w:tcPr>
            <w:tcW w:w="1100" w:type="dxa"/>
          </w:tcPr>
          <w:p w:rsidR="00AD6278" w:rsidRPr="004F2D7C" w:rsidRDefault="00AD6278" w:rsidP="00A91E2C">
            <w:pPr>
              <w:pStyle w:val="NormalWeb"/>
              <w:jc w:val="both"/>
              <w:rPr>
                <w:rFonts w:ascii="Arial" w:hAnsi="Arial" w:cs="Arial"/>
                <w:b/>
                <w:sz w:val="20"/>
                <w:szCs w:val="20"/>
              </w:rPr>
            </w:pPr>
            <w:r w:rsidRPr="004F2D7C">
              <w:rPr>
                <w:rFonts w:ascii="Arial" w:hAnsi="Arial" w:cs="Arial"/>
                <w:b/>
                <w:sz w:val="20"/>
                <w:szCs w:val="20"/>
              </w:rPr>
              <w:lastRenderedPageBreak/>
              <w:t xml:space="preserve">Fases </w:t>
            </w:r>
          </w:p>
        </w:tc>
        <w:tc>
          <w:tcPr>
            <w:tcW w:w="3104"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Objetivos</w:t>
            </w:r>
          </w:p>
        </w:tc>
        <w:tc>
          <w:tcPr>
            <w:tcW w:w="2707" w:type="dxa"/>
          </w:tcPr>
          <w:p w:rsidR="00AD6278" w:rsidRPr="004F2D7C" w:rsidRDefault="00AD6278" w:rsidP="00A91E2C">
            <w:pPr>
              <w:pStyle w:val="NormalWeb"/>
              <w:jc w:val="center"/>
              <w:rPr>
                <w:rFonts w:ascii="Arial" w:hAnsi="Arial" w:cs="Arial"/>
                <w:b/>
                <w:sz w:val="20"/>
                <w:szCs w:val="20"/>
              </w:rPr>
            </w:pPr>
            <w:r w:rsidRPr="004F2D7C">
              <w:rPr>
                <w:rFonts w:ascii="Arial" w:hAnsi="Arial" w:cs="Arial"/>
                <w:b/>
                <w:sz w:val="20"/>
                <w:szCs w:val="20"/>
              </w:rPr>
              <w:t>Actividades a cumplir</w:t>
            </w:r>
          </w:p>
        </w:tc>
        <w:tc>
          <w:tcPr>
            <w:tcW w:w="1576" w:type="dxa"/>
          </w:tcPr>
          <w:p w:rsidR="00AD6278" w:rsidRPr="004F2D7C" w:rsidRDefault="00AD6278" w:rsidP="00A91E2C">
            <w:pPr>
              <w:pStyle w:val="NormalWeb"/>
              <w:rPr>
                <w:rFonts w:ascii="Arial" w:hAnsi="Arial" w:cs="Arial"/>
                <w:b/>
                <w:sz w:val="20"/>
                <w:szCs w:val="20"/>
              </w:rPr>
            </w:pPr>
            <w:r>
              <w:rPr>
                <w:rFonts w:ascii="Arial" w:hAnsi="Arial" w:cs="Arial"/>
                <w:b/>
                <w:sz w:val="20"/>
                <w:szCs w:val="20"/>
              </w:rPr>
              <w:t xml:space="preserve">      Fuente</w:t>
            </w:r>
          </w:p>
        </w:tc>
      </w:tr>
      <w:tr w:rsidR="00AD6278" w:rsidRPr="004F2D7C" w:rsidTr="00A91E2C">
        <w:tc>
          <w:tcPr>
            <w:tcW w:w="1100" w:type="dxa"/>
          </w:tcPr>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Default="00AD6278" w:rsidP="00A91E2C">
            <w:pPr>
              <w:pStyle w:val="NormalWeb"/>
              <w:jc w:val="both"/>
              <w:rPr>
                <w:rFonts w:ascii="Arial" w:hAnsi="Arial" w:cs="Arial"/>
                <w:b/>
                <w:sz w:val="20"/>
                <w:szCs w:val="20"/>
              </w:rPr>
            </w:pPr>
          </w:p>
          <w:p w:rsidR="00AD6278" w:rsidRPr="00135229" w:rsidRDefault="00AD6278" w:rsidP="00A91E2C">
            <w:pPr>
              <w:pStyle w:val="NormalWeb"/>
              <w:jc w:val="center"/>
              <w:rPr>
                <w:rFonts w:ascii="Arial" w:hAnsi="Arial" w:cs="Arial"/>
                <w:b/>
                <w:i/>
                <w:sz w:val="20"/>
                <w:szCs w:val="20"/>
              </w:rPr>
            </w:pPr>
            <w:r>
              <w:rPr>
                <w:rFonts w:ascii="Arial" w:hAnsi="Arial" w:cs="Arial"/>
                <w:b/>
                <w:sz w:val="20"/>
                <w:szCs w:val="20"/>
              </w:rPr>
              <w:t>IV</w:t>
            </w:r>
          </w:p>
        </w:tc>
        <w:tc>
          <w:tcPr>
            <w:tcW w:w="3104" w:type="dxa"/>
          </w:tcPr>
          <w:p w:rsidR="00AD6278" w:rsidRPr="004F2D7C" w:rsidRDefault="00AD6278" w:rsidP="00A91E2C">
            <w:pPr>
              <w:pStyle w:val="NormalWeb"/>
              <w:jc w:val="center"/>
              <w:rPr>
                <w:rFonts w:ascii="Arial" w:hAnsi="Arial" w:cs="Arial"/>
                <w:b/>
                <w:sz w:val="20"/>
                <w:szCs w:val="20"/>
              </w:rPr>
            </w:pPr>
          </w:p>
        </w:tc>
        <w:tc>
          <w:tcPr>
            <w:tcW w:w="2707" w:type="dxa"/>
          </w:tcPr>
          <w:p w:rsidR="00AD6278" w:rsidRDefault="00AD6278" w:rsidP="00A91E2C">
            <w:pPr>
              <w:widowControl w:val="0"/>
              <w:suppressAutoHyphens/>
              <w:rPr>
                <w:rFonts w:ascii="Arial" w:hAnsi="Arial" w:cs="Arial"/>
                <w:sz w:val="20"/>
                <w:szCs w:val="20"/>
                <w:lang w:val="es-ES_tradnl"/>
              </w:rPr>
            </w:pPr>
            <w:r>
              <w:rPr>
                <w:rFonts w:ascii="Arial" w:hAnsi="Arial" w:cs="Arial"/>
                <w:sz w:val="20"/>
                <w:szCs w:val="20"/>
                <w:lang w:val="es-ES_tradnl"/>
              </w:rPr>
              <w:t xml:space="preserve">*Reporte de la información obtenida equipo central de evaluación de la </w:t>
            </w:r>
            <w:proofErr w:type="spellStart"/>
            <w:r>
              <w:rPr>
                <w:rFonts w:ascii="Arial" w:hAnsi="Arial" w:cs="Arial"/>
                <w:sz w:val="20"/>
                <w:szCs w:val="20"/>
                <w:lang w:val="es-ES_tradnl"/>
              </w:rPr>
              <w:t>UPEL</w:t>
            </w:r>
            <w:proofErr w:type="spellEnd"/>
            <w:r>
              <w:rPr>
                <w:rFonts w:ascii="Arial" w:hAnsi="Arial" w:cs="Arial"/>
                <w:sz w:val="20"/>
                <w:szCs w:val="20"/>
                <w:lang w:val="es-ES_tradnl"/>
              </w:rPr>
              <w:t xml:space="preserve"> y a los diferentes departamentos de servicio comunitario </w:t>
            </w:r>
          </w:p>
          <w:p w:rsidR="00AD6278" w:rsidRDefault="00AD6278" w:rsidP="00A91E2C">
            <w:pPr>
              <w:widowControl w:val="0"/>
              <w:suppressAutoHyphens/>
              <w:rPr>
                <w:rFonts w:ascii="Arial" w:hAnsi="Arial" w:cs="Arial"/>
                <w:sz w:val="20"/>
                <w:szCs w:val="20"/>
              </w:rPr>
            </w:pPr>
            <w:r>
              <w:rPr>
                <w:rFonts w:ascii="Arial" w:hAnsi="Arial" w:cs="Arial"/>
                <w:sz w:val="20"/>
                <w:szCs w:val="20"/>
                <w:lang w:val="es-ES_tradnl"/>
              </w:rPr>
              <w:t xml:space="preserve"> </w:t>
            </w:r>
            <w:r>
              <w:rPr>
                <w:rFonts w:ascii="Arial" w:hAnsi="Arial" w:cs="Arial"/>
                <w:sz w:val="20"/>
                <w:szCs w:val="20"/>
              </w:rPr>
              <w:t>*Presentación de</w:t>
            </w:r>
            <w:r w:rsidRPr="00A541E7">
              <w:rPr>
                <w:rFonts w:ascii="Arial" w:hAnsi="Arial" w:cs="Arial"/>
                <w:sz w:val="20"/>
                <w:szCs w:val="20"/>
              </w:rPr>
              <w:t xml:space="preserve">l </w:t>
            </w:r>
            <w:r>
              <w:rPr>
                <w:rFonts w:ascii="Arial" w:hAnsi="Arial" w:cs="Arial"/>
                <w:sz w:val="20"/>
                <w:szCs w:val="20"/>
              </w:rPr>
              <w:t xml:space="preserve">informe sobre el resultado del trabajo de investigación  sobre la evaluación del </w:t>
            </w:r>
            <w:r w:rsidRPr="00A541E7">
              <w:rPr>
                <w:rFonts w:ascii="Arial" w:hAnsi="Arial" w:cs="Arial"/>
                <w:sz w:val="20"/>
                <w:szCs w:val="20"/>
              </w:rPr>
              <w:t xml:space="preserve">seguimiento que se realiza desde el programa de servicio comunitario a los proyectos ejecutados en la universidad pedagógica experimental libertador durante el período 2010 – 2012 en la </w:t>
            </w:r>
            <w:proofErr w:type="spellStart"/>
            <w:r w:rsidRPr="00A541E7">
              <w:rPr>
                <w:rFonts w:ascii="Arial" w:hAnsi="Arial" w:cs="Arial"/>
                <w:sz w:val="20"/>
                <w:szCs w:val="20"/>
              </w:rPr>
              <w:t>UPEL</w:t>
            </w:r>
            <w:proofErr w:type="spellEnd"/>
            <w:r>
              <w:rPr>
                <w:rFonts w:ascii="Arial" w:hAnsi="Arial" w:cs="Arial"/>
                <w:sz w:val="20"/>
                <w:szCs w:val="20"/>
              </w:rPr>
              <w:t xml:space="preserve">  </w:t>
            </w:r>
          </w:p>
          <w:p w:rsidR="00AD6278" w:rsidRPr="004F2D7C" w:rsidRDefault="00AD6278" w:rsidP="00A91E2C">
            <w:pPr>
              <w:widowControl w:val="0"/>
              <w:suppressAutoHyphens/>
              <w:rPr>
                <w:rFonts w:ascii="Arial" w:hAnsi="Arial" w:cs="Arial"/>
                <w:b/>
                <w:bCs/>
                <w:sz w:val="20"/>
                <w:szCs w:val="20"/>
              </w:rPr>
            </w:pPr>
          </w:p>
          <w:p w:rsidR="00AD6278" w:rsidRPr="00135229" w:rsidRDefault="00AD6278" w:rsidP="00A91E2C">
            <w:pPr>
              <w:pStyle w:val="NormalWeb"/>
              <w:jc w:val="center"/>
              <w:rPr>
                <w:rFonts w:ascii="Arial" w:hAnsi="Arial" w:cs="Arial"/>
                <w:b/>
                <w:sz w:val="20"/>
                <w:szCs w:val="20"/>
                <w:lang w:val="es-VE"/>
              </w:rPr>
            </w:pPr>
          </w:p>
        </w:tc>
        <w:tc>
          <w:tcPr>
            <w:tcW w:w="1576" w:type="dxa"/>
          </w:tcPr>
          <w:p w:rsidR="00AD6278" w:rsidRDefault="00AD6278" w:rsidP="00A91E2C">
            <w:pPr>
              <w:pStyle w:val="NormalWeb"/>
              <w:rPr>
                <w:rFonts w:ascii="Arial" w:hAnsi="Arial" w:cs="Arial"/>
                <w:b/>
                <w:sz w:val="20"/>
                <w:szCs w:val="20"/>
              </w:rPr>
            </w:pPr>
          </w:p>
          <w:p w:rsidR="00AD6278" w:rsidRPr="00D72F42" w:rsidRDefault="00AD6278" w:rsidP="00A91E2C">
            <w:pPr>
              <w:rPr>
                <w:lang w:val="es-ES" w:eastAsia="es-ES"/>
              </w:rPr>
            </w:pPr>
          </w:p>
          <w:p w:rsidR="00AD6278" w:rsidRPr="00D72F42" w:rsidRDefault="00AD6278" w:rsidP="00A91E2C">
            <w:pPr>
              <w:rPr>
                <w:lang w:val="es-ES" w:eastAsia="es-ES"/>
              </w:rPr>
            </w:pPr>
          </w:p>
          <w:p w:rsidR="00AD6278" w:rsidRDefault="00AD6278" w:rsidP="00A91E2C">
            <w:pPr>
              <w:rPr>
                <w:lang w:val="es-ES" w:eastAsia="es-ES"/>
              </w:rPr>
            </w:pPr>
          </w:p>
          <w:p w:rsidR="00AD6278" w:rsidRDefault="00AD6278" w:rsidP="00A91E2C">
            <w:pPr>
              <w:rPr>
                <w:lang w:val="es-ES" w:eastAsia="es-ES"/>
              </w:rPr>
            </w:pPr>
          </w:p>
          <w:p w:rsidR="00AD6278" w:rsidRDefault="00AD6278" w:rsidP="00A91E2C">
            <w:pPr>
              <w:rPr>
                <w:lang w:val="es-ES" w:eastAsia="es-ES"/>
              </w:rPr>
            </w:pP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r w:rsidRPr="008A127F">
              <w:rPr>
                <w:rFonts w:ascii="Arial" w:hAnsi="Arial" w:cs="Arial"/>
                <w:sz w:val="20"/>
                <w:szCs w:val="20"/>
              </w:rPr>
              <w:t>IPC</w:t>
            </w:r>
          </w:p>
          <w:p w:rsidR="00AD6278" w:rsidRPr="008A127F" w:rsidRDefault="00AD6278" w:rsidP="00A91E2C">
            <w:pPr>
              <w:widowControl w:val="0"/>
              <w:tabs>
                <w:tab w:val="left" w:pos="326"/>
              </w:tabs>
              <w:suppressAutoHyphens/>
              <w:jc w:val="both"/>
              <w:rPr>
                <w:rFonts w:ascii="Arial" w:hAnsi="Arial" w:cs="Arial"/>
                <w:sz w:val="20"/>
                <w:szCs w:val="20"/>
              </w:rPr>
            </w:pPr>
            <w:r>
              <w:rPr>
                <w:rFonts w:ascii="Arial" w:hAnsi="Arial" w:cs="Arial"/>
                <w:sz w:val="20"/>
                <w:szCs w:val="20"/>
              </w:rPr>
              <w:t>*</w:t>
            </w:r>
            <w:proofErr w:type="spellStart"/>
            <w:r w:rsidRPr="008A127F">
              <w:rPr>
                <w:rFonts w:ascii="Arial" w:hAnsi="Arial" w:cs="Arial"/>
                <w:sz w:val="20"/>
                <w:szCs w:val="20"/>
              </w:rPr>
              <w:t>IMPM</w:t>
            </w:r>
            <w:proofErr w:type="spellEnd"/>
          </w:p>
          <w:p w:rsidR="00AD6278" w:rsidRDefault="00AD6278" w:rsidP="00A91E2C">
            <w:pPr>
              <w:pStyle w:val="NormalWeb"/>
              <w:rPr>
                <w:rFonts w:ascii="Arial" w:hAnsi="Arial" w:cs="Arial"/>
                <w:b/>
                <w:sz w:val="20"/>
                <w:szCs w:val="20"/>
              </w:rPr>
            </w:pPr>
            <w:r>
              <w:rPr>
                <w:rFonts w:ascii="Arial" w:hAnsi="Arial" w:cs="Arial"/>
                <w:sz w:val="20"/>
                <w:szCs w:val="20"/>
              </w:rPr>
              <w:t>*</w:t>
            </w:r>
            <w:proofErr w:type="spellStart"/>
            <w:r w:rsidRPr="008A127F">
              <w:rPr>
                <w:rFonts w:ascii="Arial" w:hAnsi="Arial" w:cs="Arial"/>
                <w:sz w:val="20"/>
                <w:szCs w:val="20"/>
              </w:rPr>
              <w:t>PMJMSM</w:t>
            </w:r>
            <w:proofErr w:type="spellEnd"/>
          </w:p>
          <w:p w:rsidR="00AD6278" w:rsidRPr="00D72F42" w:rsidRDefault="00AD6278" w:rsidP="00A91E2C">
            <w:pPr>
              <w:jc w:val="center"/>
              <w:rPr>
                <w:lang w:val="es-ES" w:eastAsia="es-ES"/>
              </w:rPr>
            </w:pPr>
          </w:p>
        </w:tc>
      </w:tr>
    </w:tbl>
    <w:p w:rsidR="00AD6278" w:rsidRDefault="00AD6278" w:rsidP="00AD6278">
      <w:pPr>
        <w:tabs>
          <w:tab w:val="left" w:pos="900"/>
        </w:tabs>
        <w:spacing w:line="360" w:lineRule="auto"/>
        <w:jc w:val="both"/>
        <w:rPr>
          <w:rFonts w:ascii="Arial" w:hAnsi="Arial" w:cs="Arial"/>
          <w:bCs/>
          <w:sz w:val="20"/>
          <w:szCs w:val="20"/>
        </w:rPr>
      </w:pPr>
    </w:p>
    <w:p w:rsidR="00AD6278" w:rsidRPr="00F91D7C" w:rsidRDefault="00AD6278" w:rsidP="00AD6278">
      <w:pPr>
        <w:spacing w:before="100" w:beforeAutospacing="1" w:after="100" w:afterAutospacing="1" w:line="240" w:lineRule="auto"/>
        <w:ind w:right="561"/>
        <w:jc w:val="center"/>
        <w:rPr>
          <w:rFonts w:ascii="Times New Roman" w:eastAsia="Times New Roman" w:hAnsi="Times New Roman" w:cs="Times New Roman"/>
          <w:b/>
          <w:color w:val="000000"/>
          <w:sz w:val="24"/>
          <w:szCs w:val="24"/>
          <w:lang w:eastAsia="es-VE"/>
        </w:rPr>
      </w:pPr>
      <w:r w:rsidRPr="00F91D7C">
        <w:rPr>
          <w:rFonts w:ascii="Times New Roman" w:eastAsia="Times New Roman" w:hAnsi="Times New Roman" w:cs="Times New Roman"/>
          <w:b/>
          <w:color w:val="000000"/>
          <w:sz w:val="24"/>
          <w:szCs w:val="24"/>
          <w:lang w:eastAsia="es-VE"/>
        </w:rPr>
        <w:t>Cronograma de la investigación</w:t>
      </w:r>
    </w:p>
    <w:p w:rsidR="00AD6278" w:rsidRPr="00F91D7C" w:rsidRDefault="00AD6278" w:rsidP="00AD6278">
      <w:pPr>
        <w:spacing w:after="0" w:line="360" w:lineRule="auto"/>
        <w:ind w:firstLine="567"/>
        <w:jc w:val="both"/>
        <w:rPr>
          <w:rFonts w:ascii="Arial" w:eastAsia="Times New Roman" w:hAnsi="Arial" w:cs="Arial"/>
          <w:color w:val="000000"/>
          <w:sz w:val="24"/>
          <w:szCs w:val="24"/>
          <w:lang w:eastAsia="es-VE"/>
        </w:rPr>
      </w:pPr>
      <w:r w:rsidRPr="00F91D7C">
        <w:rPr>
          <w:rFonts w:ascii="Arial" w:eastAsia="Times New Roman" w:hAnsi="Arial" w:cs="Arial"/>
          <w:color w:val="000000"/>
          <w:sz w:val="24"/>
          <w:szCs w:val="24"/>
          <w:lang w:eastAsia="es-VE"/>
        </w:rPr>
        <w:t>El desarrollo de las fases comenzara en el mes de Junio de 2012 con el análisis documental  y la visita a los departamentos de servicio comunitario y así  constatar a las coordinadoras (es) del programa de cada instituto para la presentación de la investigación. Luego se desarrollara la primera parte para ser presentada  en el mes de octubre 2012 al departamento de post grado quien tendrá la deliberación respectiva previo análisis sobre si es aceptada como proyecto de tesis para optar al título de Máster en Evaluación Educacional.</w:t>
      </w:r>
    </w:p>
    <w:p w:rsidR="00AD6278" w:rsidRPr="000408F6" w:rsidRDefault="00AD6278" w:rsidP="00AD6278">
      <w:pPr>
        <w:widowControl w:val="0"/>
        <w:suppressAutoHyphens/>
        <w:spacing w:after="0" w:line="360" w:lineRule="auto"/>
        <w:ind w:firstLine="567"/>
        <w:jc w:val="both"/>
        <w:rPr>
          <w:rFonts w:ascii="Arial" w:hAnsi="Arial" w:cs="Arial"/>
          <w:sz w:val="24"/>
          <w:szCs w:val="24"/>
        </w:rPr>
      </w:pPr>
      <w:r w:rsidRPr="00F91D7C">
        <w:rPr>
          <w:rFonts w:ascii="Arial" w:eastAsia="Times New Roman" w:hAnsi="Arial" w:cs="Arial"/>
          <w:color w:val="000000"/>
          <w:sz w:val="24"/>
          <w:szCs w:val="24"/>
          <w:lang w:eastAsia="es-VE"/>
        </w:rPr>
        <w:t xml:space="preserve">Seguidamente después de la evaluación realizada por el departamento de postgrado y si es aprobada se continuara desarrollando con el acompañamiento </w:t>
      </w:r>
      <w:proofErr w:type="spellStart"/>
      <w:r w:rsidRPr="00F91D7C">
        <w:rPr>
          <w:rFonts w:ascii="Arial" w:eastAsia="Times New Roman" w:hAnsi="Arial" w:cs="Arial"/>
          <w:color w:val="000000"/>
          <w:sz w:val="24"/>
          <w:szCs w:val="24"/>
          <w:lang w:eastAsia="es-VE"/>
        </w:rPr>
        <w:t>tutorizado</w:t>
      </w:r>
      <w:proofErr w:type="spellEnd"/>
      <w:r w:rsidRPr="00F91D7C">
        <w:rPr>
          <w:rFonts w:ascii="Arial" w:eastAsia="Times New Roman" w:hAnsi="Arial" w:cs="Arial"/>
          <w:color w:val="000000"/>
          <w:sz w:val="24"/>
          <w:szCs w:val="24"/>
          <w:lang w:eastAsia="es-VE"/>
        </w:rPr>
        <w:t xml:space="preserve"> el proyecto de tesis hasta su presentación y defensa en el mes de Julio 2013 con la culminación de la</w:t>
      </w:r>
      <w:r>
        <w:rPr>
          <w:rFonts w:ascii="Times New Roman" w:eastAsia="Times New Roman" w:hAnsi="Times New Roman" w:cs="Times New Roman"/>
          <w:color w:val="000000"/>
          <w:sz w:val="24"/>
          <w:szCs w:val="24"/>
          <w:lang w:eastAsia="es-VE"/>
        </w:rPr>
        <w:t xml:space="preserve"> </w:t>
      </w:r>
      <w:r w:rsidRPr="00F91D7C">
        <w:rPr>
          <w:rFonts w:ascii="Arial" w:hAnsi="Arial" w:cs="Arial"/>
          <w:sz w:val="24"/>
          <w:szCs w:val="24"/>
        </w:rPr>
        <w:t xml:space="preserve">evaluación del seguimiento que se realiza desde el programa de servicio comunitario a los proyectos ejecutados en la universidad pedagógica experimental libertador durante el período 2010 – 2012 en la </w:t>
      </w:r>
      <w:proofErr w:type="spellStart"/>
      <w:r w:rsidRPr="00F91D7C">
        <w:rPr>
          <w:rFonts w:ascii="Arial" w:hAnsi="Arial" w:cs="Arial"/>
          <w:sz w:val="24"/>
          <w:szCs w:val="24"/>
        </w:rPr>
        <w:t>UPEL</w:t>
      </w:r>
      <w:proofErr w:type="spellEnd"/>
      <w:r w:rsidRPr="00F91D7C">
        <w:rPr>
          <w:rFonts w:ascii="Arial" w:hAnsi="Arial" w:cs="Arial"/>
          <w:sz w:val="24"/>
          <w:szCs w:val="24"/>
        </w:rPr>
        <w:t xml:space="preserve">  </w:t>
      </w:r>
    </w:p>
    <w:tbl>
      <w:tblPr>
        <w:tblStyle w:val="Tablaconcuadrcula"/>
        <w:tblpPr w:leftFromText="141" w:rightFromText="141" w:vertAnchor="text" w:horzAnchor="page" w:tblpXSpec="center" w:tblpY="160"/>
        <w:tblW w:w="7773" w:type="dxa"/>
        <w:tblCellMar>
          <w:left w:w="70" w:type="dxa"/>
          <w:right w:w="70" w:type="dxa"/>
        </w:tblCellMar>
        <w:tblLook w:val="0000"/>
      </w:tblPr>
      <w:tblGrid>
        <w:gridCol w:w="1524"/>
        <w:gridCol w:w="524"/>
        <w:gridCol w:w="440"/>
        <w:gridCol w:w="440"/>
        <w:gridCol w:w="440"/>
        <w:gridCol w:w="440"/>
        <w:gridCol w:w="440"/>
        <w:gridCol w:w="440"/>
        <w:gridCol w:w="440"/>
        <w:gridCol w:w="440"/>
        <w:gridCol w:w="441"/>
        <w:gridCol w:w="441"/>
        <w:gridCol w:w="441"/>
        <w:gridCol w:w="441"/>
        <w:gridCol w:w="441"/>
      </w:tblGrid>
      <w:tr w:rsidR="00AD6278" w:rsidTr="00A91E2C">
        <w:trPr>
          <w:trHeight w:val="345"/>
        </w:trPr>
        <w:tc>
          <w:tcPr>
            <w:tcW w:w="7773" w:type="dxa"/>
            <w:gridSpan w:val="15"/>
          </w:tcPr>
          <w:p w:rsidR="00AD6278" w:rsidRDefault="00AD6278" w:rsidP="00A91E2C">
            <w:pPr>
              <w:spacing w:before="100" w:beforeAutospacing="1" w:after="100" w:afterAutospacing="1"/>
              <w:ind w:right="561"/>
              <w:jc w:val="center"/>
              <w:rPr>
                <w:rFonts w:ascii="Times New Roman" w:eastAsia="Times New Roman" w:hAnsi="Times New Roman" w:cs="Times New Roman"/>
                <w:b/>
                <w:color w:val="000000"/>
                <w:sz w:val="24"/>
                <w:szCs w:val="24"/>
                <w:lang w:eastAsia="es-VE"/>
              </w:rPr>
            </w:pPr>
            <w:r>
              <w:rPr>
                <w:rFonts w:ascii="Times New Roman" w:eastAsia="Times New Roman" w:hAnsi="Times New Roman" w:cs="Times New Roman"/>
                <w:b/>
                <w:color w:val="000000"/>
                <w:sz w:val="24"/>
                <w:szCs w:val="24"/>
                <w:lang w:eastAsia="es-VE"/>
              </w:rPr>
              <w:lastRenderedPageBreak/>
              <w:t>Desde  06/2012    Hasta 05/2013</w:t>
            </w:r>
          </w:p>
        </w:tc>
      </w:tr>
      <w:tr w:rsidR="00AD6278" w:rsidTr="00A91E2C">
        <w:tblPrEx>
          <w:tblCellMar>
            <w:left w:w="108" w:type="dxa"/>
            <w:right w:w="108" w:type="dxa"/>
          </w:tblCellMar>
          <w:tblLook w:val="04A0"/>
        </w:tblPrEx>
        <w:trPr>
          <w:trHeight w:val="295"/>
        </w:trPr>
        <w:tc>
          <w:tcPr>
            <w:tcW w:w="1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r>
              <w:rPr>
                <w:rFonts w:ascii="Times New Roman" w:eastAsia="Times New Roman" w:hAnsi="Times New Roman" w:cs="Times New Roman"/>
                <w:b/>
                <w:color w:val="000000"/>
                <w:sz w:val="24"/>
                <w:szCs w:val="24"/>
                <w:lang w:eastAsia="es-VE"/>
              </w:rPr>
              <w:t>Tareas</w:t>
            </w:r>
          </w:p>
        </w:tc>
        <w:tc>
          <w:tcPr>
            <w:tcW w:w="524" w:type="dxa"/>
          </w:tcPr>
          <w:p w:rsidR="00AD6278" w:rsidRPr="00082C1F" w:rsidRDefault="00AD6278" w:rsidP="00A91E2C">
            <w:r>
              <w:t>06</w:t>
            </w:r>
          </w:p>
        </w:tc>
        <w:tc>
          <w:tcPr>
            <w:tcW w:w="440" w:type="dxa"/>
          </w:tcPr>
          <w:p w:rsidR="00AD6278" w:rsidRPr="00082C1F" w:rsidRDefault="00AD6278" w:rsidP="00A91E2C">
            <w:r>
              <w:t>07</w:t>
            </w:r>
          </w:p>
        </w:tc>
        <w:tc>
          <w:tcPr>
            <w:tcW w:w="440" w:type="dxa"/>
          </w:tcPr>
          <w:p w:rsidR="00AD6278" w:rsidRPr="00082C1F" w:rsidRDefault="00AD6278" w:rsidP="00A91E2C">
            <w:r>
              <w:t>08</w:t>
            </w:r>
          </w:p>
        </w:tc>
        <w:tc>
          <w:tcPr>
            <w:tcW w:w="440" w:type="dxa"/>
          </w:tcPr>
          <w:p w:rsidR="00AD6278" w:rsidRPr="00082C1F" w:rsidRDefault="00AD6278" w:rsidP="00A91E2C">
            <w:r>
              <w:t>09</w:t>
            </w:r>
          </w:p>
        </w:tc>
        <w:tc>
          <w:tcPr>
            <w:tcW w:w="440" w:type="dxa"/>
          </w:tcPr>
          <w:p w:rsidR="00AD6278" w:rsidRPr="00082C1F" w:rsidRDefault="00AD6278" w:rsidP="00A91E2C">
            <w:r>
              <w:t>10</w:t>
            </w:r>
          </w:p>
        </w:tc>
        <w:tc>
          <w:tcPr>
            <w:tcW w:w="440" w:type="dxa"/>
          </w:tcPr>
          <w:p w:rsidR="00AD6278" w:rsidRPr="00082C1F" w:rsidRDefault="00AD6278" w:rsidP="00A91E2C">
            <w:r>
              <w:t>11</w:t>
            </w:r>
          </w:p>
        </w:tc>
        <w:tc>
          <w:tcPr>
            <w:tcW w:w="440" w:type="dxa"/>
          </w:tcPr>
          <w:p w:rsidR="00AD6278" w:rsidRPr="00082C1F" w:rsidRDefault="00AD6278" w:rsidP="00A91E2C">
            <w:r>
              <w:t>12</w:t>
            </w:r>
          </w:p>
        </w:tc>
        <w:tc>
          <w:tcPr>
            <w:tcW w:w="440" w:type="dxa"/>
          </w:tcPr>
          <w:p w:rsidR="00AD6278" w:rsidRPr="00082C1F" w:rsidRDefault="00AD6278" w:rsidP="00A91E2C">
            <w:r>
              <w:t>01</w:t>
            </w:r>
          </w:p>
        </w:tc>
        <w:tc>
          <w:tcPr>
            <w:tcW w:w="440" w:type="dxa"/>
          </w:tcPr>
          <w:p w:rsidR="00AD6278" w:rsidRPr="00082C1F" w:rsidRDefault="00AD6278" w:rsidP="00A91E2C">
            <w:r>
              <w:t>02</w:t>
            </w:r>
          </w:p>
        </w:tc>
        <w:tc>
          <w:tcPr>
            <w:tcW w:w="441" w:type="dxa"/>
          </w:tcPr>
          <w:p w:rsidR="00AD6278" w:rsidRPr="00082C1F" w:rsidRDefault="00AD6278" w:rsidP="00A91E2C">
            <w:r>
              <w:t>03</w:t>
            </w:r>
          </w:p>
        </w:tc>
        <w:tc>
          <w:tcPr>
            <w:tcW w:w="441" w:type="dxa"/>
          </w:tcPr>
          <w:p w:rsidR="00AD6278" w:rsidRPr="00082C1F" w:rsidRDefault="00AD6278" w:rsidP="00A91E2C">
            <w:r>
              <w:t>04</w:t>
            </w:r>
          </w:p>
        </w:tc>
        <w:tc>
          <w:tcPr>
            <w:tcW w:w="441" w:type="dxa"/>
          </w:tcPr>
          <w:p w:rsidR="00AD6278" w:rsidRPr="00082C1F" w:rsidRDefault="00AD6278" w:rsidP="00A91E2C">
            <w:r>
              <w:t>05</w:t>
            </w:r>
          </w:p>
        </w:tc>
        <w:tc>
          <w:tcPr>
            <w:tcW w:w="441" w:type="dxa"/>
          </w:tcPr>
          <w:p w:rsidR="00AD6278" w:rsidRPr="00082C1F" w:rsidRDefault="00AD6278" w:rsidP="00A91E2C">
            <w:r>
              <w:t>06</w:t>
            </w:r>
          </w:p>
        </w:tc>
        <w:tc>
          <w:tcPr>
            <w:tcW w:w="441" w:type="dxa"/>
          </w:tcPr>
          <w:p w:rsidR="00AD6278" w:rsidRPr="00082C1F" w:rsidRDefault="00AD6278" w:rsidP="00A91E2C">
            <w:r>
              <w:t>07</w:t>
            </w:r>
          </w:p>
        </w:tc>
      </w:tr>
      <w:tr w:rsidR="00AD6278" w:rsidTr="00A91E2C">
        <w:tblPrEx>
          <w:tblCellMar>
            <w:left w:w="108" w:type="dxa"/>
            <w:right w:w="108" w:type="dxa"/>
          </w:tblCellMar>
          <w:tblLook w:val="04A0"/>
        </w:tblPrEx>
        <w:trPr>
          <w:trHeight w:val="270"/>
        </w:trPr>
        <w:tc>
          <w:tcPr>
            <w:tcW w:w="1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r>
              <w:rPr>
                <w:rFonts w:ascii="Times New Roman" w:eastAsia="Times New Roman" w:hAnsi="Times New Roman" w:cs="Times New Roman"/>
                <w:b/>
                <w:color w:val="000000"/>
                <w:sz w:val="24"/>
                <w:szCs w:val="24"/>
                <w:lang w:eastAsia="es-VE"/>
              </w:rPr>
              <w:t>Fase I</w:t>
            </w:r>
          </w:p>
        </w:tc>
        <w:tc>
          <w:tcPr>
            <w:tcW w:w="524"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bookmarkStart w:id="0" w:name="_GoBack"/>
            <w:bookmarkEnd w:id="0"/>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r>
      <w:tr w:rsidR="00AD6278" w:rsidTr="00A91E2C">
        <w:tblPrEx>
          <w:tblCellMar>
            <w:left w:w="108" w:type="dxa"/>
            <w:right w:w="108" w:type="dxa"/>
          </w:tblCellMar>
          <w:tblLook w:val="04A0"/>
        </w:tblPrEx>
        <w:trPr>
          <w:trHeight w:val="277"/>
        </w:trPr>
        <w:tc>
          <w:tcPr>
            <w:tcW w:w="1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roofErr w:type="spellStart"/>
            <w:r>
              <w:rPr>
                <w:rFonts w:ascii="Times New Roman" w:eastAsia="Times New Roman" w:hAnsi="Times New Roman" w:cs="Times New Roman"/>
                <w:b/>
                <w:color w:val="000000"/>
                <w:sz w:val="24"/>
                <w:szCs w:val="24"/>
                <w:lang w:eastAsia="es-VE"/>
              </w:rPr>
              <w:t>FaseII</w:t>
            </w:r>
            <w:proofErr w:type="spellEnd"/>
          </w:p>
        </w:tc>
        <w:tc>
          <w:tcPr>
            <w:tcW w:w="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r>
      <w:tr w:rsidR="00AD6278" w:rsidTr="00A91E2C">
        <w:tblPrEx>
          <w:tblCellMar>
            <w:left w:w="108" w:type="dxa"/>
            <w:right w:w="108" w:type="dxa"/>
          </w:tblCellMar>
          <w:tblLook w:val="04A0"/>
        </w:tblPrEx>
        <w:trPr>
          <w:trHeight w:val="295"/>
        </w:trPr>
        <w:tc>
          <w:tcPr>
            <w:tcW w:w="1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roofErr w:type="spellStart"/>
            <w:r>
              <w:rPr>
                <w:rFonts w:ascii="Times New Roman" w:eastAsia="Times New Roman" w:hAnsi="Times New Roman" w:cs="Times New Roman"/>
                <w:b/>
                <w:color w:val="000000"/>
                <w:sz w:val="24"/>
                <w:szCs w:val="24"/>
                <w:lang w:eastAsia="es-VE"/>
              </w:rPr>
              <w:t>FaseIII</w:t>
            </w:r>
            <w:proofErr w:type="spellEnd"/>
          </w:p>
        </w:tc>
        <w:tc>
          <w:tcPr>
            <w:tcW w:w="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r>
      <w:tr w:rsidR="00AD6278" w:rsidTr="00A91E2C">
        <w:tblPrEx>
          <w:tblCellMar>
            <w:left w:w="108" w:type="dxa"/>
            <w:right w:w="108" w:type="dxa"/>
          </w:tblCellMar>
          <w:tblLook w:val="04A0"/>
        </w:tblPrEx>
        <w:trPr>
          <w:trHeight w:val="97"/>
        </w:trPr>
        <w:tc>
          <w:tcPr>
            <w:tcW w:w="1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roofErr w:type="spellStart"/>
            <w:r>
              <w:rPr>
                <w:rFonts w:ascii="Times New Roman" w:eastAsia="Times New Roman" w:hAnsi="Times New Roman" w:cs="Times New Roman"/>
                <w:b/>
                <w:color w:val="000000"/>
                <w:sz w:val="24"/>
                <w:szCs w:val="24"/>
                <w:lang w:eastAsia="es-VE"/>
              </w:rPr>
              <w:t>FaseIV</w:t>
            </w:r>
            <w:proofErr w:type="spellEnd"/>
          </w:p>
        </w:tc>
        <w:tc>
          <w:tcPr>
            <w:tcW w:w="524"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0"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FFFFFF" w:themeFill="background1"/>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c>
          <w:tcPr>
            <w:tcW w:w="441" w:type="dxa"/>
            <w:shd w:val="clear" w:color="auto" w:fill="17365D" w:themeFill="text2" w:themeFillShade="BF"/>
          </w:tcPr>
          <w:p w:rsidR="00AD6278" w:rsidRDefault="00AD6278" w:rsidP="00A91E2C">
            <w:pPr>
              <w:spacing w:before="100" w:beforeAutospacing="1" w:after="100" w:afterAutospacing="1"/>
              <w:ind w:right="561"/>
              <w:rPr>
                <w:rFonts w:ascii="Times New Roman" w:eastAsia="Times New Roman" w:hAnsi="Times New Roman" w:cs="Times New Roman"/>
                <w:b/>
                <w:color w:val="000000"/>
                <w:sz w:val="24"/>
                <w:szCs w:val="24"/>
                <w:lang w:eastAsia="es-VE"/>
              </w:rPr>
            </w:pPr>
          </w:p>
        </w:tc>
      </w:tr>
    </w:tbl>
    <w:p w:rsidR="00AD6278" w:rsidRDefault="00AD6278" w:rsidP="00AD6278">
      <w:pPr>
        <w:spacing w:before="100" w:beforeAutospacing="1" w:after="100" w:afterAutospacing="1" w:line="360" w:lineRule="auto"/>
        <w:ind w:right="561"/>
        <w:jc w:val="both"/>
        <w:rPr>
          <w:rFonts w:ascii="Times New Roman" w:eastAsia="Times New Roman" w:hAnsi="Times New Roman" w:cs="Times New Roman"/>
          <w:color w:val="000000"/>
          <w:sz w:val="24"/>
          <w:szCs w:val="24"/>
          <w:lang w:eastAsia="es-VE"/>
        </w:rPr>
      </w:pPr>
    </w:p>
    <w:p w:rsidR="00AD6278" w:rsidRDefault="00AD6278" w:rsidP="00AD6278">
      <w:pPr>
        <w:spacing w:after="0" w:line="360" w:lineRule="auto"/>
        <w:jc w:val="center"/>
        <w:rPr>
          <w:rFonts w:ascii="Arial" w:hAnsi="Arial" w:cs="Arial"/>
          <w:b/>
          <w:sz w:val="24"/>
          <w:szCs w:val="24"/>
        </w:rPr>
      </w:pPr>
    </w:p>
    <w:p w:rsidR="00AD6278" w:rsidRDefault="00AD6278" w:rsidP="00AD6278">
      <w:pPr>
        <w:spacing w:after="0" w:line="360" w:lineRule="auto"/>
        <w:jc w:val="center"/>
        <w:rPr>
          <w:rFonts w:ascii="Arial" w:hAnsi="Arial" w:cs="Arial"/>
          <w:b/>
          <w:sz w:val="24"/>
          <w:szCs w:val="24"/>
        </w:rPr>
      </w:pPr>
    </w:p>
    <w:p w:rsidR="00AD6278" w:rsidRDefault="00AD6278" w:rsidP="00AD6278">
      <w:pPr>
        <w:spacing w:after="0" w:line="360" w:lineRule="auto"/>
        <w:jc w:val="center"/>
        <w:rPr>
          <w:rFonts w:ascii="Arial" w:hAnsi="Arial" w:cs="Arial"/>
          <w:b/>
          <w:sz w:val="24"/>
          <w:szCs w:val="24"/>
        </w:rPr>
      </w:pPr>
    </w:p>
    <w:p w:rsidR="00AD6278" w:rsidRDefault="00AD6278" w:rsidP="00AD6278">
      <w:pPr>
        <w:spacing w:after="0" w:line="360" w:lineRule="auto"/>
        <w:jc w:val="center"/>
        <w:rPr>
          <w:rFonts w:ascii="Arial" w:hAnsi="Arial" w:cs="Arial"/>
          <w:b/>
          <w:sz w:val="24"/>
          <w:szCs w:val="24"/>
        </w:rPr>
      </w:pPr>
    </w:p>
    <w:p w:rsidR="00AD6278" w:rsidRDefault="00AD6278" w:rsidP="00AD6278">
      <w:pPr>
        <w:spacing w:after="0" w:line="360" w:lineRule="auto"/>
        <w:jc w:val="center"/>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91E2C" w:rsidRDefault="00A91E2C" w:rsidP="00AD6278">
      <w:pPr>
        <w:spacing w:after="0" w:line="360" w:lineRule="auto"/>
        <w:rPr>
          <w:rFonts w:ascii="Arial" w:hAnsi="Arial" w:cs="Arial"/>
          <w:b/>
          <w:sz w:val="24"/>
          <w:szCs w:val="24"/>
        </w:rPr>
      </w:pPr>
    </w:p>
    <w:p w:rsidR="00A91E2C" w:rsidRDefault="00A91E2C" w:rsidP="00AD6278">
      <w:pPr>
        <w:spacing w:after="0" w:line="360" w:lineRule="auto"/>
        <w:rPr>
          <w:rFonts w:ascii="Arial" w:hAnsi="Arial" w:cs="Arial"/>
          <w:b/>
          <w:sz w:val="24"/>
          <w:szCs w:val="24"/>
        </w:rPr>
      </w:pPr>
    </w:p>
    <w:p w:rsidR="00A91E2C" w:rsidRDefault="00A91E2C" w:rsidP="00AD6278">
      <w:pPr>
        <w:spacing w:after="0" w:line="360" w:lineRule="auto"/>
        <w:rPr>
          <w:rFonts w:ascii="Arial" w:hAnsi="Arial" w:cs="Arial"/>
          <w:b/>
          <w:sz w:val="24"/>
          <w:szCs w:val="24"/>
        </w:rPr>
      </w:pPr>
    </w:p>
    <w:p w:rsidR="00AD6278" w:rsidRDefault="00AD6278" w:rsidP="00AD6278">
      <w:pPr>
        <w:spacing w:after="0" w:line="360" w:lineRule="auto"/>
        <w:rPr>
          <w:rFonts w:ascii="Arial" w:hAnsi="Arial" w:cs="Arial"/>
          <w:b/>
          <w:sz w:val="24"/>
          <w:szCs w:val="24"/>
        </w:rPr>
      </w:pPr>
    </w:p>
    <w:p w:rsidR="00AD6278" w:rsidRPr="00063BF5" w:rsidRDefault="00AD6278" w:rsidP="00AD6278">
      <w:pPr>
        <w:spacing w:after="0" w:line="360" w:lineRule="auto"/>
        <w:jc w:val="center"/>
        <w:rPr>
          <w:rFonts w:ascii="Arial" w:hAnsi="Arial" w:cs="Arial"/>
          <w:b/>
          <w:sz w:val="24"/>
          <w:szCs w:val="24"/>
        </w:rPr>
      </w:pPr>
      <w:r w:rsidRPr="00063BF5">
        <w:rPr>
          <w:rFonts w:ascii="Arial" w:hAnsi="Arial" w:cs="Arial"/>
          <w:b/>
          <w:sz w:val="24"/>
          <w:szCs w:val="24"/>
        </w:rPr>
        <w:lastRenderedPageBreak/>
        <w:t>REFERENCIAS</w:t>
      </w:r>
    </w:p>
    <w:p w:rsidR="00AD6278" w:rsidRPr="00063BF5" w:rsidRDefault="00AD6278" w:rsidP="00AD6278">
      <w:pPr>
        <w:spacing w:after="0" w:line="360" w:lineRule="auto"/>
        <w:jc w:val="center"/>
        <w:rPr>
          <w:rFonts w:ascii="Arial" w:hAnsi="Arial" w:cs="Arial"/>
          <w:b/>
          <w:sz w:val="24"/>
          <w:szCs w:val="24"/>
        </w:rPr>
      </w:pPr>
    </w:p>
    <w:p w:rsidR="00AD6278" w:rsidRPr="00063BF5" w:rsidRDefault="00AD6278" w:rsidP="00AD6278">
      <w:pPr>
        <w:spacing w:after="0" w:line="360" w:lineRule="auto"/>
        <w:ind w:left="567" w:hanging="567"/>
        <w:jc w:val="both"/>
        <w:rPr>
          <w:rFonts w:ascii="Arial" w:hAnsi="Arial" w:cs="Arial"/>
          <w:sz w:val="24"/>
          <w:szCs w:val="24"/>
        </w:rPr>
      </w:pPr>
      <w:proofErr w:type="spellStart"/>
      <w:r w:rsidRPr="00063BF5">
        <w:rPr>
          <w:rFonts w:ascii="Arial" w:hAnsi="Arial" w:cs="Arial"/>
          <w:sz w:val="24"/>
          <w:szCs w:val="24"/>
        </w:rPr>
        <w:t>Altuve</w:t>
      </w:r>
      <w:proofErr w:type="spellEnd"/>
      <w:r w:rsidRPr="00063BF5">
        <w:rPr>
          <w:rFonts w:ascii="Arial" w:hAnsi="Arial" w:cs="Arial"/>
          <w:sz w:val="24"/>
          <w:szCs w:val="24"/>
        </w:rPr>
        <w:t xml:space="preserve">, Z. (1996). </w:t>
      </w:r>
      <w:r w:rsidRPr="00063BF5">
        <w:rPr>
          <w:rFonts w:ascii="Arial" w:hAnsi="Arial" w:cs="Arial"/>
          <w:i/>
          <w:sz w:val="24"/>
          <w:szCs w:val="24"/>
        </w:rPr>
        <w:t>El sentido de la trascendencia el docente</w:t>
      </w:r>
      <w:r w:rsidRPr="00063BF5">
        <w:rPr>
          <w:rFonts w:ascii="Arial" w:hAnsi="Arial" w:cs="Arial"/>
          <w:sz w:val="24"/>
          <w:szCs w:val="24"/>
        </w:rPr>
        <w:t xml:space="preserve"> año 2, </w:t>
      </w:r>
      <w:proofErr w:type="spellStart"/>
      <w:r w:rsidRPr="00063BF5">
        <w:rPr>
          <w:rFonts w:ascii="Arial" w:hAnsi="Arial" w:cs="Arial"/>
          <w:sz w:val="24"/>
          <w:szCs w:val="24"/>
        </w:rPr>
        <w:t>N|3</w:t>
      </w:r>
      <w:proofErr w:type="spellEnd"/>
      <w:r w:rsidRPr="00063BF5">
        <w:rPr>
          <w:rFonts w:ascii="Arial" w:hAnsi="Arial" w:cs="Arial"/>
          <w:sz w:val="24"/>
          <w:szCs w:val="24"/>
        </w:rPr>
        <w:t>. Revista Lauros 2006</w:t>
      </w:r>
    </w:p>
    <w:p w:rsidR="00AD6278" w:rsidRDefault="00AD6278" w:rsidP="00AD6278">
      <w:pPr>
        <w:spacing w:after="0" w:line="360" w:lineRule="auto"/>
        <w:ind w:left="567" w:hanging="567"/>
        <w:jc w:val="both"/>
        <w:rPr>
          <w:rFonts w:ascii="Arial" w:hAnsi="Arial" w:cs="Arial"/>
          <w:sz w:val="24"/>
          <w:szCs w:val="24"/>
          <w:lang w:val="es-ES_tradnl"/>
        </w:rPr>
      </w:pPr>
      <w:r w:rsidRPr="00063BF5">
        <w:rPr>
          <w:rFonts w:ascii="Arial" w:hAnsi="Arial" w:cs="Arial"/>
          <w:sz w:val="24"/>
          <w:szCs w:val="24"/>
          <w:lang w:val="es-ES_tradnl"/>
        </w:rPr>
        <w:t xml:space="preserve">Barreto, N (2006). </w:t>
      </w:r>
      <w:r w:rsidRPr="00063BF5">
        <w:rPr>
          <w:rFonts w:ascii="Arial" w:hAnsi="Arial" w:cs="Arial"/>
          <w:i/>
          <w:sz w:val="24"/>
          <w:szCs w:val="24"/>
          <w:lang w:val="es-ES_tradnl"/>
        </w:rPr>
        <w:t>Terminología esencial en currículo e investigación educacional</w:t>
      </w:r>
      <w:r w:rsidRPr="00063BF5">
        <w:rPr>
          <w:rFonts w:ascii="Arial" w:hAnsi="Arial" w:cs="Arial"/>
          <w:sz w:val="24"/>
          <w:szCs w:val="24"/>
          <w:lang w:val="es-ES_tradnl"/>
        </w:rPr>
        <w:t xml:space="preserve">. </w:t>
      </w:r>
      <w:proofErr w:type="spellStart"/>
      <w:r w:rsidRPr="00063BF5">
        <w:rPr>
          <w:rFonts w:ascii="Arial" w:hAnsi="Arial" w:cs="Arial"/>
          <w:sz w:val="24"/>
          <w:szCs w:val="24"/>
          <w:lang w:val="es-ES_tradnl"/>
        </w:rPr>
        <w:t>UPEL</w:t>
      </w:r>
      <w:proofErr w:type="spellEnd"/>
      <w:r w:rsidRPr="00063BF5">
        <w:rPr>
          <w:rFonts w:ascii="Arial" w:hAnsi="Arial" w:cs="Arial"/>
          <w:sz w:val="24"/>
          <w:szCs w:val="24"/>
          <w:lang w:val="es-ES_tradnl"/>
        </w:rPr>
        <w:t xml:space="preserve"> José Manuel Siso Martínez</w:t>
      </w:r>
    </w:p>
    <w:p w:rsidR="00AD6278" w:rsidRPr="00063BF5" w:rsidRDefault="00AD6278" w:rsidP="00AD6278">
      <w:pPr>
        <w:spacing w:after="0" w:line="360" w:lineRule="auto"/>
        <w:ind w:left="567" w:hanging="567"/>
        <w:jc w:val="both"/>
        <w:rPr>
          <w:rFonts w:ascii="Arial" w:hAnsi="Arial" w:cs="Arial"/>
          <w:sz w:val="24"/>
          <w:szCs w:val="24"/>
          <w:lang w:val="es-ES_tradnl"/>
        </w:rPr>
      </w:pPr>
      <w:r>
        <w:rPr>
          <w:rFonts w:ascii="Arial" w:hAnsi="Arial" w:cs="Arial"/>
          <w:sz w:val="24"/>
          <w:szCs w:val="24"/>
          <w:lang w:val="es-ES_tradnl"/>
        </w:rPr>
        <w:t>Briones, G. (1991) Evaluación de programas sociales. Editorial Trillas. México</w:t>
      </w:r>
    </w:p>
    <w:p w:rsidR="00AD6278"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Contreras, Edgar. (2007). </w:t>
      </w:r>
      <w:r w:rsidRPr="00063BF5">
        <w:rPr>
          <w:rFonts w:ascii="Arial" w:hAnsi="Arial" w:cs="Arial"/>
          <w:i/>
          <w:sz w:val="24"/>
          <w:szCs w:val="24"/>
        </w:rPr>
        <w:t xml:space="preserve">Aportes teóricos parar la implementación del servicio comunitario del estudiante de educación superior en la </w:t>
      </w:r>
      <w:proofErr w:type="spellStart"/>
      <w:r w:rsidRPr="00063BF5">
        <w:rPr>
          <w:rFonts w:ascii="Arial" w:hAnsi="Arial" w:cs="Arial"/>
          <w:i/>
          <w:sz w:val="24"/>
          <w:szCs w:val="24"/>
        </w:rPr>
        <w:t>UPEL</w:t>
      </w:r>
      <w:proofErr w:type="spellEnd"/>
      <w:r w:rsidRPr="00063BF5">
        <w:rPr>
          <w:rFonts w:ascii="Arial" w:hAnsi="Arial" w:cs="Arial"/>
          <w:sz w:val="24"/>
          <w:szCs w:val="24"/>
        </w:rPr>
        <w:t>. Caracas</w:t>
      </w:r>
      <w:r>
        <w:rPr>
          <w:rFonts w:ascii="Arial" w:hAnsi="Arial" w:cs="Arial"/>
          <w:sz w:val="24"/>
          <w:szCs w:val="24"/>
        </w:rPr>
        <w:t>.</w:t>
      </w:r>
    </w:p>
    <w:p w:rsidR="00AD6278" w:rsidRPr="00063BF5" w:rsidRDefault="00AD6278" w:rsidP="00AD6278">
      <w:pPr>
        <w:spacing w:after="0" w:line="360" w:lineRule="auto"/>
        <w:ind w:left="567" w:hanging="567"/>
        <w:jc w:val="both"/>
        <w:rPr>
          <w:rFonts w:ascii="Arial" w:hAnsi="Arial" w:cs="Arial"/>
          <w:sz w:val="24"/>
          <w:szCs w:val="24"/>
        </w:rPr>
      </w:pPr>
      <w:r>
        <w:rPr>
          <w:rFonts w:ascii="Arial" w:hAnsi="Arial" w:cs="Arial"/>
          <w:sz w:val="24"/>
          <w:szCs w:val="24"/>
        </w:rPr>
        <w:t xml:space="preserve">Cuenca, G. (2007). Un nuevo paradigma: La quinta generación de la evaluación. </w:t>
      </w:r>
      <w:proofErr w:type="spellStart"/>
      <w:r>
        <w:rPr>
          <w:rFonts w:ascii="Arial" w:hAnsi="Arial" w:cs="Arial"/>
          <w:sz w:val="24"/>
          <w:szCs w:val="24"/>
        </w:rPr>
        <w:t>Laurus</w:t>
      </w:r>
      <w:proofErr w:type="spellEnd"/>
      <w:r>
        <w:rPr>
          <w:rFonts w:ascii="Arial" w:hAnsi="Arial" w:cs="Arial"/>
          <w:sz w:val="24"/>
          <w:szCs w:val="24"/>
        </w:rPr>
        <w:t>, año/</w:t>
      </w:r>
      <w:proofErr w:type="spellStart"/>
      <w:r>
        <w:rPr>
          <w:rFonts w:ascii="Arial" w:hAnsi="Arial" w:cs="Arial"/>
          <w:sz w:val="24"/>
          <w:szCs w:val="24"/>
        </w:rPr>
        <w:t>vol</w:t>
      </w:r>
      <w:proofErr w:type="spellEnd"/>
      <w:r>
        <w:rPr>
          <w:rFonts w:ascii="Arial" w:hAnsi="Arial" w:cs="Arial"/>
          <w:sz w:val="24"/>
          <w:szCs w:val="24"/>
        </w:rPr>
        <w:t xml:space="preserve"> 13 numero 023. </w:t>
      </w:r>
      <w:proofErr w:type="spellStart"/>
      <w:r>
        <w:rPr>
          <w:rFonts w:ascii="Arial" w:hAnsi="Arial" w:cs="Arial"/>
          <w:sz w:val="24"/>
          <w:szCs w:val="24"/>
        </w:rPr>
        <w:t>UPEL</w:t>
      </w:r>
      <w:proofErr w:type="spellEnd"/>
      <w:r>
        <w:rPr>
          <w:rFonts w:ascii="Arial" w:hAnsi="Arial" w:cs="Arial"/>
          <w:sz w:val="24"/>
          <w:szCs w:val="24"/>
        </w:rPr>
        <w:t>. Caracas Venezuela</w:t>
      </w:r>
    </w:p>
    <w:p w:rsidR="00AD6278" w:rsidRPr="00063BF5"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lang w:val="es-ES_tradnl"/>
        </w:rPr>
        <w:t xml:space="preserve">Flores, R (2001). </w:t>
      </w:r>
      <w:r w:rsidRPr="00063BF5">
        <w:rPr>
          <w:rFonts w:ascii="Arial" w:hAnsi="Arial" w:cs="Arial"/>
          <w:i/>
          <w:sz w:val="24"/>
          <w:szCs w:val="24"/>
          <w:lang w:val="es-ES_tradnl"/>
        </w:rPr>
        <w:t>Evaluación Pedagógica y cognición.</w:t>
      </w:r>
      <w:r w:rsidRPr="00063BF5">
        <w:rPr>
          <w:rFonts w:ascii="Arial" w:hAnsi="Arial" w:cs="Arial"/>
          <w:sz w:val="24"/>
          <w:szCs w:val="24"/>
          <w:lang w:val="es-ES_tradnl"/>
        </w:rPr>
        <w:t xml:space="preserve"> Edición especial.</w:t>
      </w:r>
      <w:r w:rsidRPr="00063BF5">
        <w:rPr>
          <w:rFonts w:ascii="Arial" w:hAnsi="Arial" w:cs="Arial"/>
          <w:sz w:val="24"/>
          <w:szCs w:val="24"/>
        </w:rPr>
        <w:t xml:space="preserve"> Edición Mc GRAN-HILL INTERNACIONAL. </w:t>
      </w:r>
      <w:proofErr w:type="spellStart"/>
      <w:r w:rsidRPr="00063BF5">
        <w:rPr>
          <w:rFonts w:ascii="Arial" w:hAnsi="Arial" w:cs="Arial"/>
          <w:sz w:val="24"/>
          <w:szCs w:val="24"/>
        </w:rPr>
        <w:t>S.A</w:t>
      </w:r>
      <w:proofErr w:type="spellEnd"/>
      <w:r w:rsidRPr="00063BF5">
        <w:rPr>
          <w:rFonts w:ascii="Arial" w:hAnsi="Arial" w:cs="Arial"/>
          <w:sz w:val="24"/>
          <w:szCs w:val="24"/>
        </w:rPr>
        <w:t xml:space="preserve"> Bogotá. Colombia</w:t>
      </w:r>
    </w:p>
    <w:p w:rsidR="00AD6278"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González, Nelson</w:t>
      </w:r>
      <w:proofErr w:type="gramStart"/>
      <w:r w:rsidRPr="00063BF5">
        <w:rPr>
          <w:rFonts w:ascii="Arial" w:hAnsi="Arial" w:cs="Arial"/>
          <w:sz w:val="24"/>
          <w:szCs w:val="24"/>
        </w:rPr>
        <w:t>,(</w:t>
      </w:r>
      <w:proofErr w:type="gramEnd"/>
      <w:r w:rsidRPr="00063BF5">
        <w:rPr>
          <w:rFonts w:ascii="Arial" w:hAnsi="Arial" w:cs="Arial"/>
          <w:sz w:val="24"/>
          <w:szCs w:val="24"/>
        </w:rPr>
        <w:t xml:space="preserve">2004). </w:t>
      </w:r>
      <w:r w:rsidRPr="00063BF5">
        <w:rPr>
          <w:rFonts w:ascii="Arial" w:hAnsi="Arial" w:cs="Arial"/>
          <w:i/>
          <w:sz w:val="24"/>
          <w:szCs w:val="24"/>
        </w:rPr>
        <w:t>Pensar la patria</w:t>
      </w:r>
      <w:r w:rsidRPr="00063BF5">
        <w:rPr>
          <w:rFonts w:ascii="Arial" w:hAnsi="Arial" w:cs="Arial"/>
          <w:sz w:val="24"/>
          <w:szCs w:val="24"/>
        </w:rPr>
        <w:t>. 1ra. Edición. Consejo Nacional de la cultura. Venezuela</w:t>
      </w:r>
      <w:r>
        <w:rPr>
          <w:rFonts w:ascii="Arial" w:hAnsi="Arial" w:cs="Arial"/>
          <w:sz w:val="24"/>
          <w:szCs w:val="24"/>
        </w:rPr>
        <w:t>.</w:t>
      </w:r>
    </w:p>
    <w:p w:rsidR="00AD6278" w:rsidRPr="001275EC"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 </w:t>
      </w:r>
      <w:r>
        <w:rPr>
          <w:rFonts w:ascii="Arial" w:hAnsi="Arial" w:cs="Arial"/>
          <w:sz w:val="24"/>
          <w:szCs w:val="24"/>
        </w:rPr>
        <w:t xml:space="preserve">Gutiérrez, Y. (2005). </w:t>
      </w:r>
      <w:r w:rsidRPr="00AC37EA">
        <w:rPr>
          <w:rFonts w:ascii="Arial" w:hAnsi="Arial" w:cs="Arial"/>
          <w:i/>
          <w:sz w:val="24"/>
          <w:szCs w:val="24"/>
        </w:rPr>
        <w:t xml:space="preserve">“Evaluación de los resultados obtenidos en la implementación del programa de habilitación física en las zonas de barrios, en la unidad de diseño urbano: la arboleda, divino niño y la coromoto municipio </w:t>
      </w:r>
      <w:proofErr w:type="spellStart"/>
      <w:r w:rsidRPr="00AC37EA">
        <w:rPr>
          <w:rFonts w:ascii="Arial" w:hAnsi="Arial" w:cs="Arial"/>
          <w:i/>
          <w:sz w:val="24"/>
          <w:szCs w:val="24"/>
        </w:rPr>
        <w:t>Araure</w:t>
      </w:r>
      <w:proofErr w:type="spellEnd"/>
      <w:r w:rsidRPr="00AC37EA">
        <w:rPr>
          <w:rFonts w:ascii="Arial" w:hAnsi="Arial" w:cs="Arial"/>
          <w:i/>
          <w:sz w:val="24"/>
          <w:szCs w:val="24"/>
        </w:rPr>
        <w:t xml:space="preserve"> del Estado Portuguesa”</w:t>
      </w:r>
      <w:r>
        <w:rPr>
          <w:rFonts w:ascii="Arial" w:hAnsi="Arial" w:cs="Arial"/>
          <w:i/>
          <w:sz w:val="24"/>
          <w:szCs w:val="24"/>
        </w:rPr>
        <w:t xml:space="preserve">. </w:t>
      </w:r>
      <w:r w:rsidRPr="001275EC">
        <w:rPr>
          <w:rFonts w:ascii="Arial" w:hAnsi="Arial" w:cs="Arial"/>
          <w:sz w:val="24"/>
          <w:szCs w:val="24"/>
        </w:rPr>
        <w:t>Universidad Central Lisandro Alvarado. Venezuela</w:t>
      </w:r>
    </w:p>
    <w:p w:rsidR="00AD6278" w:rsidRPr="00063BF5" w:rsidRDefault="00AD6278" w:rsidP="00AD6278">
      <w:pPr>
        <w:spacing w:after="0" w:line="360" w:lineRule="auto"/>
        <w:ind w:left="567" w:hanging="567"/>
        <w:jc w:val="both"/>
        <w:rPr>
          <w:rFonts w:ascii="Arial" w:hAnsi="Arial" w:cs="Arial"/>
          <w:sz w:val="24"/>
          <w:szCs w:val="24"/>
        </w:rPr>
      </w:pPr>
      <w:r>
        <w:rPr>
          <w:rFonts w:ascii="Arial" w:eastAsia="Times New Roman" w:hAnsi="Arial" w:cs="Arial"/>
          <w:color w:val="000000"/>
          <w:sz w:val="24"/>
          <w:szCs w:val="24"/>
          <w:lang w:eastAsia="es-VE"/>
        </w:rPr>
        <w:t xml:space="preserve">Hernández y </w:t>
      </w:r>
      <w:proofErr w:type="spellStart"/>
      <w:r>
        <w:rPr>
          <w:rFonts w:ascii="Arial" w:eastAsia="Times New Roman" w:hAnsi="Arial" w:cs="Arial"/>
          <w:color w:val="000000"/>
          <w:sz w:val="24"/>
          <w:szCs w:val="24"/>
          <w:lang w:eastAsia="es-VE"/>
        </w:rPr>
        <w:t>Fernandez</w:t>
      </w:r>
      <w:proofErr w:type="spellEnd"/>
      <w:r>
        <w:rPr>
          <w:rFonts w:ascii="Arial" w:eastAsia="Times New Roman" w:hAnsi="Arial" w:cs="Arial"/>
          <w:color w:val="000000"/>
          <w:sz w:val="24"/>
          <w:szCs w:val="24"/>
          <w:lang w:eastAsia="es-VE"/>
        </w:rPr>
        <w:t xml:space="preserve"> y Baptista</w:t>
      </w:r>
      <w:r w:rsidRPr="0085000A">
        <w:rPr>
          <w:rFonts w:ascii="Arial" w:eastAsia="Times New Roman" w:hAnsi="Arial" w:cs="Arial"/>
          <w:color w:val="000000"/>
          <w:sz w:val="24"/>
          <w:szCs w:val="24"/>
          <w:lang w:eastAsia="es-VE"/>
        </w:rPr>
        <w:t xml:space="preserve"> (2006)</w:t>
      </w:r>
      <w:r>
        <w:rPr>
          <w:rFonts w:ascii="Arial" w:eastAsia="Times New Roman" w:hAnsi="Arial" w:cs="Arial"/>
          <w:color w:val="000000"/>
          <w:sz w:val="24"/>
          <w:szCs w:val="24"/>
          <w:lang w:eastAsia="es-VE"/>
        </w:rPr>
        <w:t xml:space="preserve">. Metodología de la investigación. </w:t>
      </w:r>
      <w:proofErr w:type="spellStart"/>
      <w:r>
        <w:rPr>
          <w:rFonts w:ascii="Arial" w:eastAsia="Times New Roman" w:hAnsi="Arial" w:cs="Arial"/>
          <w:color w:val="000000"/>
          <w:sz w:val="24"/>
          <w:szCs w:val="24"/>
          <w:lang w:eastAsia="es-VE"/>
        </w:rPr>
        <w:t>Mc.</w:t>
      </w:r>
      <w:proofErr w:type="spellEnd"/>
      <w:r>
        <w:rPr>
          <w:rFonts w:ascii="Arial" w:eastAsia="Times New Roman" w:hAnsi="Arial" w:cs="Arial"/>
          <w:color w:val="000000"/>
          <w:sz w:val="24"/>
          <w:szCs w:val="24"/>
          <w:lang w:eastAsia="es-VE"/>
        </w:rPr>
        <w:t xml:space="preserve"> </w:t>
      </w:r>
      <w:proofErr w:type="spellStart"/>
      <w:r>
        <w:rPr>
          <w:rFonts w:ascii="Arial" w:eastAsia="Times New Roman" w:hAnsi="Arial" w:cs="Arial"/>
          <w:color w:val="000000"/>
          <w:sz w:val="24"/>
          <w:szCs w:val="24"/>
          <w:lang w:eastAsia="es-VE"/>
        </w:rPr>
        <w:t>Graww</w:t>
      </w:r>
      <w:proofErr w:type="spellEnd"/>
      <w:r>
        <w:rPr>
          <w:rFonts w:ascii="Arial" w:eastAsia="Times New Roman" w:hAnsi="Arial" w:cs="Arial"/>
          <w:color w:val="000000"/>
          <w:sz w:val="24"/>
          <w:szCs w:val="24"/>
          <w:lang w:eastAsia="es-VE"/>
        </w:rPr>
        <w:t xml:space="preserve"> - Hill. México.</w:t>
      </w:r>
    </w:p>
    <w:p w:rsidR="00AD6278" w:rsidRPr="00063BF5"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Jiménez, Gabriel, (2004). </w:t>
      </w:r>
      <w:r w:rsidRPr="00063BF5">
        <w:rPr>
          <w:rFonts w:ascii="Arial" w:hAnsi="Arial" w:cs="Arial"/>
          <w:i/>
          <w:sz w:val="24"/>
          <w:szCs w:val="24"/>
        </w:rPr>
        <w:t xml:space="preserve">Una luz en el </w:t>
      </w:r>
      <w:proofErr w:type="spellStart"/>
      <w:r w:rsidRPr="00063BF5">
        <w:rPr>
          <w:rFonts w:ascii="Arial" w:hAnsi="Arial" w:cs="Arial"/>
          <w:i/>
          <w:sz w:val="24"/>
          <w:szCs w:val="24"/>
        </w:rPr>
        <w:t>camino</w:t>
      </w:r>
      <w:r w:rsidRPr="00063BF5">
        <w:rPr>
          <w:rFonts w:ascii="Arial" w:hAnsi="Arial" w:cs="Arial"/>
          <w:sz w:val="24"/>
          <w:szCs w:val="24"/>
        </w:rPr>
        <w:t>.1ra</w:t>
      </w:r>
      <w:proofErr w:type="spellEnd"/>
      <w:r w:rsidRPr="00063BF5">
        <w:rPr>
          <w:rFonts w:ascii="Arial" w:hAnsi="Arial" w:cs="Arial"/>
          <w:sz w:val="24"/>
          <w:szCs w:val="24"/>
        </w:rPr>
        <w:t xml:space="preserve"> edición. Consejo nacional de la Cultura. Venezuela.</w:t>
      </w:r>
    </w:p>
    <w:p w:rsidR="00AD6278" w:rsidRPr="00063BF5" w:rsidRDefault="00AD6278" w:rsidP="00AD6278">
      <w:pPr>
        <w:spacing w:after="0" w:line="360" w:lineRule="auto"/>
        <w:ind w:left="567" w:hanging="567"/>
        <w:jc w:val="both"/>
        <w:rPr>
          <w:rFonts w:ascii="Arial" w:hAnsi="Arial" w:cs="Arial"/>
          <w:sz w:val="24"/>
          <w:szCs w:val="24"/>
          <w:lang w:val="es-ES_tradnl"/>
        </w:rPr>
      </w:pPr>
      <w:proofErr w:type="spellStart"/>
      <w:r w:rsidRPr="00063BF5">
        <w:rPr>
          <w:rFonts w:ascii="Arial" w:hAnsi="Arial" w:cs="Arial"/>
          <w:sz w:val="24"/>
          <w:szCs w:val="24"/>
          <w:lang w:val="es-ES_tradnl"/>
        </w:rPr>
        <w:t>Koufman</w:t>
      </w:r>
      <w:proofErr w:type="spellEnd"/>
      <w:r w:rsidRPr="00063BF5">
        <w:rPr>
          <w:rFonts w:ascii="Arial" w:hAnsi="Arial" w:cs="Arial"/>
          <w:sz w:val="24"/>
          <w:szCs w:val="24"/>
          <w:lang w:val="es-ES_tradnl"/>
        </w:rPr>
        <w:t xml:space="preserve">, R, (1973). </w:t>
      </w:r>
      <w:r w:rsidRPr="00063BF5">
        <w:rPr>
          <w:rFonts w:ascii="Arial" w:hAnsi="Arial" w:cs="Arial"/>
          <w:i/>
          <w:sz w:val="24"/>
          <w:szCs w:val="24"/>
          <w:lang w:val="es-ES_tradnl"/>
        </w:rPr>
        <w:t>Planificación del sistema educativo</w:t>
      </w:r>
      <w:r w:rsidRPr="00063BF5">
        <w:rPr>
          <w:rFonts w:ascii="Arial" w:hAnsi="Arial" w:cs="Arial"/>
          <w:sz w:val="24"/>
          <w:szCs w:val="24"/>
          <w:lang w:val="es-ES_tradnl"/>
        </w:rPr>
        <w:t>. Editorial Trillas, S.A. D.F. México</w:t>
      </w:r>
    </w:p>
    <w:p w:rsidR="00AD6278" w:rsidRDefault="00AD6278" w:rsidP="00AD6278">
      <w:pPr>
        <w:spacing w:after="0" w:line="360" w:lineRule="auto"/>
        <w:ind w:left="567" w:hanging="567"/>
        <w:jc w:val="both"/>
        <w:rPr>
          <w:rFonts w:ascii="Arial" w:hAnsi="Arial" w:cs="Arial"/>
          <w:sz w:val="24"/>
          <w:szCs w:val="24"/>
          <w:lang w:val="es-ES_tradnl"/>
        </w:rPr>
      </w:pPr>
      <w:r w:rsidRPr="00063BF5">
        <w:rPr>
          <w:rFonts w:ascii="Arial" w:hAnsi="Arial" w:cs="Arial"/>
          <w:sz w:val="24"/>
          <w:szCs w:val="24"/>
          <w:lang w:val="es-ES_tradnl"/>
        </w:rPr>
        <w:t>Ley del servicio comunitario de educación superior, (2005), Gaceta oficial N° 38.272. Asamblea Nacional de la Republica Bolivariana de Venezuela</w:t>
      </w:r>
    </w:p>
    <w:p w:rsidR="00AD6278" w:rsidRPr="00063BF5" w:rsidRDefault="00AD6278" w:rsidP="00AD6278">
      <w:pPr>
        <w:spacing w:after="0" w:line="360" w:lineRule="auto"/>
        <w:ind w:left="567" w:hanging="567"/>
        <w:jc w:val="both"/>
        <w:rPr>
          <w:rFonts w:ascii="Arial" w:hAnsi="Arial" w:cs="Arial"/>
          <w:sz w:val="24"/>
          <w:szCs w:val="24"/>
          <w:lang w:val="es-ES_tradnl"/>
        </w:rPr>
      </w:pPr>
      <w:r>
        <w:rPr>
          <w:rFonts w:ascii="Arial" w:hAnsi="Arial" w:cs="Arial"/>
          <w:sz w:val="24"/>
          <w:szCs w:val="24"/>
          <w:lang w:val="es-ES_tradnl"/>
        </w:rPr>
        <w:lastRenderedPageBreak/>
        <w:t xml:space="preserve">Matos, Y. (2008). La observación, discusión y demostración: Técnicas de la investigación en el aula. UNE Simón Bolívar. Revista de educación </w:t>
      </w:r>
      <w:proofErr w:type="spellStart"/>
      <w:r>
        <w:rPr>
          <w:rFonts w:ascii="Arial" w:hAnsi="Arial" w:cs="Arial"/>
          <w:sz w:val="24"/>
          <w:szCs w:val="24"/>
          <w:lang w:val="es-ES_tradnl"/>
        </w:rPr>
        <w:t>Laurus</w:t>
      </w:r>
      <w:proofErr w:type="spellEnd"/>
      <w:r>
        <w:rPr>
          <w:rFonts w:ascii="Arial" w:hAnsi="Arial" w:cs="Arial"/>
          <w:sz w:val="24"/>
          <w:szCs w:val="24"/>
          <w:lang w:val="es-ES_tradnl"/>
        </w:rPr>
        <w:t xml:space="preserve"> año 14, número 27. </w:t>
      </w:r>
      <w:proofErr w:type="spellStart"/>
      <w:r>
        <w:rPr>
          <w:rFonts w:ascii="Arial" w:hAnsi="Arial" w:cs="Arial"/>
          <w:sz w:val="24"/>
          <w:szCs w:val="24"/>
          <w:lang w:val="es-ES_tradnl"/>
        </w:rPr>
        <w:t>UPEL</w:t>
      </w:r>
      <w:proofErr w:type="spellEnd"/>
      <w:r>
        <w:rPr>
          <w:rFonts w:ascii="Arial" w:hAnsi="Arial" w:cs="Arial"/>
          <w:sz w:val="24"/>
          <w:szCs w:val="24"/>
          <w:lang w:val="es-ES_tradnl"/>
        </w:rPr>
        <w:t>. Venezuela</w:t>
      </w:r>
    </w:p>
    <w:p w:rsidR="00AD6278" w:rsidRPr="00063BF5"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Medina, Ramón, (2008). </w:t>
      </w:r>
      <w:r w:rsidRPr="00063BF5">
        <w:rPr>
          <w:rFonts w:ascii="Arial" w:hAnsi="Arial" w:cs="Arial"/>
          <w:i/>
          <w:sz w:val="24"/>
          <w:szCs w:val="24"/>
        </w:rPr>
        <w:t>La tecnología tecnografía a la luz de pensamiento Pedagógico Universal</w:t>
      </w:r>
      <w:r w:rsidRPr="00063BF5">
        <w:rPr>
          <w:rFonts w:ascii="Arial" w:hAnsi="Arial" w:cs="Arial"/>
          <w:sz w:val="24"/>
          <w:szCs w:val="24"/>
        </w:rPr>
        <w:t xml:space="preserve">. Editorial </w:t>
      </w:r>
      <w:proofErr w:type="spellStart"/>
      <w:r w:rsidRPr="00063BF5">
        <w:rPr>
          <w:rFonts w:ascii="Arial" w:hAnsi="Arial" w:cs="Arial"/>
          <w:sz w:val="24"/>
          <w:szCs w:val="24"/>
        </w:rPr>
        <w:t>IPASME</w:t>
      </w:r>
      <w:proofErr w:type="spellEnd"/>
      <w:r w:rsidRPr="00063BF5">
        <w:rPr>
          <w:rFonts w:ascii="Arial" w:hAnsi="Arial" w:cs="Arial"/>
          <w:sz w:val="24"/>
          <w:szCs w:val="24"/>
        </w:rPr>
        <w:t>. Caracas. Venezuela</w:t>
      </w:r>
    </w:p>
    <w:p w:rsidR="00AD6278" w:rsidRPr="00063BF5"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Ministerio del Poder Popular para la Educación, (2007). </w:t>
      </w:r>
      <w:r w:rsidRPr="00063BF5">
        <w:rPr>
          <w:rFonts w:ascii="Arial" w:hAnsi="Arial" w:cs="Arial"/>
          <w:i/>
          <w:sz w:val="24"/>
          <w:szCs w:val="24"/>
        </w:rPr>
        <w:t>Currículo de Subsistema de Educación Primaria Bolivariana.</w:t>
      </w:r>
      <w:r w:rsidRPr="00063BF5">
        <w:rPr>
          <w:rFonts w:ascii="Arial" w:hAnsi="Arial" w:cs="Arial"/>
          <w:sz w:val="24"/>
          <w:szCs w:val="24"/>
        </w:rPr>
        <w:t xml:space="preserve"> Edición  Fundación Centro Nacional para el Mejoramiento de la enseñanza de la Ciencia </w:t>
      </w:r>
      <w:proofErr w:type="spellStart"/>
      <w:r w:rsidRPr="00063BF5">
        <w:rPr>
          <w:rFonts w:ascii="Arial" w:hAnsi="Arial" w:cs="Arial"/>
          <w:sz w:val="24"/>
          <w:szCs w:val="24"/>
        </w:rPr>
        <w:t>CENAMEC</w:t>
      </w:r>
      <w:proofErr w:type="spellEnd"/>
      <w:r w:rsidRPr="00063BF5">
        <w:rPr>
          <w:rFonts w:ascii="Arial" w:hAnsi="Arial" w:cs="Arial"/>
          <w:sz w:val="24"/>
          <w:szCs w:val="24"/>
        </w:rPr>
        <w:t>. Caracas. Venezuela.</w:t>
      </w:r>
    </w:p>
    <w:p w:rsidR="00AD6278" w:rsidRPr="00063BF5" w:rsidRDefault="00AD6278" w:rsidP="00AD6278">
      <w:pPr>
        <w:spacing w:after="0" w:line="360" w:lineRule="auto"/>
        <w:ind w:left="709" w:hanging="709"/>
        <w:jc w:val="both"/>
        <w:rPr>
          <w:rFonts w:ascii="Arial" w:hAnsi="Arial" w:cs="Arial"/>
          <w:sz w:val="24"/>
          <w:szCs w:val="24"/>
        </w:rPr>
      </w:pPr>
      <w:r w:rsidRPr="00063BF5">
        <w:rPr>
          <w:rFonts w:ascii="Arial" w:hAnsi="Arial" w:cs="Arial"/>
          <w:sz w:val="24"/>
          <w:szCs w:val="24"/>
        </w:rPr>
        <w:t>Morín, E. (1999).</w:t>
      </w:r>
      <w:r w:rsidRPr="00063BF5">
        <w:rPr>
          <w:rFonts w:ascii="Arial" w:hAnsi="Arial" w:cs="Arial"/>
          <w:i/>
          <w:sz w:val="24"/>
          <w:szCs w:val="24"/>
        </w:rPr>
        <w:t xml:space="preserve"> Los sietes saberes necesarios para la educación del futuro.</w:t>
      </w:r>
      <w:r w:rsidRPr="00063BF5">
        <w:rPr>
          <w:rFonts w:ascii="Arial" w:hAnsi="Arial" w:cs="Arial"/>
          <w:sz w:val="24"/>
          <w:szCs w:val="24"/>
        </w:rPr>
        <w:t xml:space="preserve"> UNESCO. Francia </w:t>
      </w:r>
    </w:p>
    <w:p w:rsidR="00AD6278" w:rsidRDefault="00AD6278" w:rsidP="00AD6278">
      <w:pPr>
        <w:spacing w:after="0" w:line="360" w:lineRule="auto"/>
        <w:ind w:left="567" w:hanging="567"/>
        <w:jc w:val="both"/>
        <w:rPr>
          <w:rFonts w:ascii="Arial" w:hAnsi="Arial" w:cs="Arial"/>
          <w:sz w:val="24"/>
          <w:szCs w:val="24"/>
        </w:rPr>
      </w:pPr>
      <w:r w:rsidRPr="00063BF5">
        <w:rPr>
          <w:rFonts w:ascii="Arial" w:hAnsi="Arial" w:cs="Arial"/>
          <w:sz w:val="24"/>
          <w:szCs w:val="24"/>
        </w:rPr>
        <w:t xml:space="preserve"> Reglamento del servicio comunitario de los estudiantes de pregrado de la Universidad Pedagógica Experimental Libertador (2008). Gaceta oficial 2-2008. Resolución 2008.309.676.1. Republica Bolivariana de Venezuela.  </w:t>
      </w:r>
    </w:p>
    <w:p w:rsidR="00AD6278" w:rsidRPr="00214F0E" w:rsidRDefault="00AD6278" w:rsidP="00AD6278">
      <w:pPr>
        <w:spacing w:after="0" w:line="360" w:lineRule="auto"/>
        <w:ind w:left="567" w:hanging="567"/>
        <w:jc w:val="both"/>
        <w:rPr>
          <w:rFonts w:ascii="Arial" w:hAnsi="Arial" w:cs="Arial"/>
          <w:sz w:val="24"/>
          <w:szCs w:val="24"/>
        </w:rPr>
      </w:pPr>
      <w:r>
        <w:rPr>
          <w:rFonts w:ascii="Arial" w:hAnsi="Arial" w:cs="Arial"/>
          <w:sz w:val="24"/>
          <w:szCs w:val="24"/>
        </w:rPr>
        <w:t>Ruiz, N. (2003).</w:t>
      </w:r>
      <w:r w:rsidRPr="00214F0E">
        <w:rPr>
          <w:rFonts w:ascii="Arial" w:hAnsi="Arial" w:cs="Arial"/>
          <w:i/>
          <w:sz w:val="24"/>
          <w:szCs w:val="24"/>
        </w:rPr>
        <w:t xml:space="preserve"> Estrategias y métodos pedagógicos</w:t>
      </w:r>
      <w:r>
        <w:rPr>
          <w:rFonts w:ascii="Arial" w:hAnsi="Arial" w:cs="Arial"/>
          <w:i/>
          <w:sz w:val="24"/>
          <w:szCs w:val="24"/>
        </w:rPr>
        <w:t>.</w:t>
      </w:r>
      <w:r>
        <w:rPr>
          <w:rFonts w:ascii="Arial" w:hAnsi="Arial" w:cs="Arial"/>
          <w:sz w:val="24"/>
          <w:szCs w:val="24"/>
        </w:rPr>
        <w:t xml:space="preserve"> C. H. </w:t>
      </w:r>
      <w:proofErr w:type="spellStart"/>
      <w:r>
        <w:rPr>
          <w:rFonts w:ascii="Arial" w:hAnsi="Arial" w:cs="Arial"/>
          <w:sz w:val="24"/>
          <w:szCs w:val="24"/>
        </w:rPr>
        <w:t>Esteffen</w:t>
      </w:r>
      <w:proofErr w:type="spellEnd"/>
      <w:r>
        <w:rPr>
          <w:rFonts w:ascii="Arial" w:hAnsi="Arial" w:cs="Arial"/>
          <w:sz w:val="24"/>
          <w:szCs w:val="24"/>
        </w:rPr>
        <w:t xml:space="preserve">  </w:t>
      </w:r>
      <w:proofErr w:type="spellStart"/>
      <w:r>
        <w:rPr>
          <w:rFonts w:ascii="Arial" w:hAnsi="Arial" w:cs="Arial"/>
          <w:sz w:val="24"/>
          <w:szCs w:val="24"/>
        </w:rPr>
        <w:t>Prolibros</w:t>
      </w:r>
      <w:proofErr w:type="spellEnd"/>
      <w:r>
        <w:rPr>
          <w:rFonts w:ascii="Arial" w:hAnsi="Arial" w:cs="Arial"/>
          <w:sz w:val="24"/>
          <w:szCs w:val="24"/>
        </w:rPr>
        <w:t xml:space="preserve"> y CIA. Bogotá - Colombia</w:t>
      </w:r>
    </w:p>
    <w:p w:rsidR="00AD6278" w:rsidRPr="00EA077D" w:rsidRDefault="00AD6278" w:rsidP="00AD6278">
      <w:pPr>
        <w:spacing w:after="0" w:line="360" w:lineRule="auto"/>
        <w:ind w:left="567" w:hanging="567"/>
        <w:jc w:val="both"/>
        <w:rPr>
          <w:rFonts w:ascii="Arial" w:hAnsi="Arial" w:cs="Arial"/>
          <w:sz w:val="24"/>
          <w:szCs w:val="24"/>
        </w:rPr>
      </w:pPr>
      <w:r>
        <w:rPr>
          <w:rFonts w:ascii="Arial" w:hAnsi="Arial" w:cs="Arial"/>
          <w:sz w:val="24"/>
          <w:szCs w:val="24"/>
        </w:rPr>
        <w:t>Tamayo y Tamayo, (2000).</w:t>
      </w:r>
      <w:r w:rsidRPr="00EA077D">
        <w:rPr>
          <w:rFonts w:ascii="Arial" w:hAnsi="Arial" w:cs="Arial"/>
          <w:i/>
          <w:sz w:val="24"/>
          <w:szCs w:val="24"/>
        </w:rPr>
        <w:t xml:space="preserve">Diccionario de la investigación científica. </w:t>
      </w:r>
      <w:r w:rsidRPr="00EA077D">
        <w:rPr>
          <w:rFonts w:ascii="Arial" w:hAnsi="Arial" w:cs="Arial"/>
          <w:sz w:val="24"/>
          <w:szCs w:val="24"/>
        </w:rPr>
        <w:t xml:space="preserve">Editorial </w:t>
      </w:r>
      <w:proofErr w:type="spellStart"/>
      <w:r w:rsidRPr="00EA077D">
        <w:rPr>
          <w:rFonts w:ascii="Arial" w:hAnsi="Arial" w:cs="Arial"/>
          <w:sz w:val="24"/>
          <w:szCs w:val="24"/>
        </w:rPr>
        <w:t>Limesa</w:t>
      </w:r>
      <w:proofErr w:type="spellEnd"/>
      <w:r w:rsidRPr="00EA077D">
        <w:rPr>
          <w:rFonts w:ascii="Arial" w:hAnsi="Arial" w:cs="Arial"/>
          <w:sz w:val="24"/>
          <w:szCs w:val="24"/>
        </w:rPr>
        <w:t xml:space="preserve">. México. </w:t>
      </w:r>
    </w:p>
    <w:p w:rsidR="00AD6278" w:rsidRDefault="00AD6278" w:rsidP="00AD6278">
      <w:pPr>
        <w:spacing w:after="0" w:line="360" w:lineRule="auto"/>
        <w:ind w:left="567" w:hanging="567"/>
        <w:jc w:val="both"/>
        <w:rPr>
          <w:rFonts w:ascii="Arial" w:hAnsi="Arial" w:cs="Arial"/>
          <w:sz w:val="24"/>
          <w:szCs w:val="24"/>
          <w:lang w:val="es-ES_tradnl"/>
        </w:rPr>
      </w:pPr>
      <w:r w:rsidRPr="00063BF5">
        <w:rPr>
          <w:rFonts w:ascii="Arial" w:hAnsi="Arial" w:cs="Arial"/>
          <w:sz w:val="24"/>
          <w:szCs w:val="24"/>
          <w:lang w:val="es-ES_tradnl"/>
        </w:rPr>
        <w:t xml:space="preserve">Osorio, </w:t>
      </w:r>
      <w:proofErr w:type="spellStart"/>
      <w:r w:rsidRPr="00063BF5">
        <w:rPr>
          <w:rFonts w:ascii="Arial" w:hAnsi="Arial" w:cs="Arial"/>
          <w:sz w:val="24"/>
          <w:szCs w:val="24"/>
          <w:lang w:val="es-ES_tradnl"/>
        </w:rPr>
        <w:t>JM</w:t>
      </w:r>
      <w:proofErr w:type="spellEnd"/>
      <w:r w:rsidRPr="00063BF5">
        <w:rPr>
          <w:rFonts w:ascii="Arial" w:hAnsi="Arial" w:cs="Arial"/>
          <w:sz w:val="24"/>
          <w:szCs w:val="24"/>
          <w:lang w:val="es-ES_tradnl"/>
        </w:rPr>
        <w:t xml:space="preserve"> y Salvador, R (1993) </w:t>
      </w:r>
      <w:r w:rsidRPr="00063BF5">
        <w:rPr>
          <w:rFonts w:ascii="Arial" w:hAnsi="Arial" w:cs="Arial"/>
          <w:i/>
          <w:sz w:val="24"/>
          <w:szCs w:val="24"/>
          <w:lang w:val="es-ES_tradnl"/>
        </w:rPr>
        <w:t>Revista  Internacional de formación del profesorado,</w:t>
      </w:r>
      <w:r w:rsidRPr="00063BF5">
        <w:rPr>
          <w:rFonts w:ascii="Arial" w:hAnsi="Arial" w:cs="Arial"/>
          <w:sz w:val="24"/>
          <w:szCs w:val="24"/>
          <w:lang w:val="es-ES_tradnl"/>
        </w:rPr>
        <w:t xml:space="preserve"> nro. 16. Enero/Abril (</w:t>
      </w:r>
      <w:proofErr w:type="spellStart"/>
      <w:r w:rsidRPr="00063BF5">
        <w:rPr>
          <w:rFonts w:ascii="Arial" w:hAnsi="Arial" w:cs="Arial"/>
          <w:sz w:val="24"/>
          <w:szCs w:val="24"/>
          <w:lang w:val="es-ES_tradnl"/>
        </w:rPr>
        <w:t>p.p45</w:t>
      </w:r>
      <w:proofErr w:type="spellEnd"/>
      <w:r w:rsidRPr="00063BF5">
        <w:rPr>
          <w:rFonts w:ascii="Arial" w:hAnsi="Arial" w:cs="Arial"/>
          <w:sz w:val="24"/>
          <w:szCs w:val="24"/>
          <w:lang w:val="es-ES_tradnl"/>
        </w:rPr>
        <w:t>-47)</w:t>
      </w:r>
    </w:p>
    <w:p w:rsidR="00AD6278" w:rsidRPr="00063BF5" w:rsidRDefault="00AD6278" w:rsidP="00AD6278">
      <w:pPr>
        <w:spacing w:after="0" w:line="360" w:lineRule="auto"/>
        <w:ind w:left="567" w:hanging="567"/>
        <w:jc w:val="both"/>
        <w:rPr>
          <w:rFonts w:ascii="Arial" w:hAnsi="Arial" w:cs="Arial"/>
          <w:sz w:val="24"/>
          <w:szCs w:val="24"/>
          <w:lang w:val="es-ES_tradnl"/>
        </w:rPr>
      </w:pPr>
      <w:r>
        <w:rPr>
          <w:rFonts w:ascii="Arial" w:hAnsi="Arial" w:cs="Arial"/>
          <w:sz w:val="24"/>
          <w:szCs w:val="24"/>
          <w:lang w:val="es-ES_tradnl"/>
        </w:rPr>
        <w:t>Oliver, O y Tovar E. (2007).</w:t>
      </w:r>
      <w:r w:rsidRPr="00AB54B1">
        <w:rPr>
          <w:rFonts w:ascii="Arial" w:hAnsi="Arial" w:cs="Arial"/>
          <w:i/>
          <w:sz w:val="24"/>
          <w:szCs w:val="24"/>
          <w:lang w:val="es-ES_tradnl"/>
        </w:rPr>
        <w:t xml:space="preserve"> La tarea telemática: Una estrategia metodológica para el aprendizaje de la matemática.  </w:t>
      </w:r>
      <w:proofErr w:type="spellStart"/>
      <w:r w:rsidRPr="00AB54B1">
        <w:rPr>
          <w:rFonts w:ascii="Arial" w:hAnsi="Arial" w:cs="Arial"/>
          <w:i/>
          <w:sz w:val="24"/>
          <w:szCs w:val="24"/>
          <w:lang w:val="es-ES_tradnl"/>
        </w:rPr>
        <w:t>Laurus</w:t>
      </w:r>
      <w:proofErr w:type="spellEnd"/>
      <w:r w:rsidRPr="00AB54B1">
        <w:rPr>
          <w:rFonts w:ascii="Arial" w:hAnsi="Arial" w:cs="Arial"/>
          <w:i/>
          <w:sz w:val="24"/>
          <w:szCs w:val="24"/>
          <w:lang w:val="es-ES_tradnl"/>
        </w:rPr>
        <w:t xml:space="preserve">. Revista de educación año 14, numero 27. </w:t>
      </w:r>
      <w:proofErr w:type="spellStart"/>
      <w:proofErr w:type="gramStart"/>
      <w:r w:rsidRPr="00AB54B1">
        <w:rPr>
          <w:rFonts w:ascii="Arial" w:hAnsi="Arial" w:cs="Arial"/>
          <w:i/>
          <w:sz w:val="24"/>
          <w:szCs w:val="24"/>
          <w:lang w:val="es-ES_tradnl"/>
        </w:rPr>
        <w:t>UPEL</w:t>
      </w:r>
      <w:proofErr w:type="spellEnd"/>
      <w:r>
        <w:rPr>
          <w:rFonts w:ascii="Arial" w:hAnsi="Arial" w:cs="Arial"/>
          <w:sz w:val="24"/>
          <w:szCs w:val="24"/>
          <w:lang w:val="es-ES_tradnl"/>
        </w:rPr>
        <w:t xml:space="preserve"> .</w:t>
      </w:r>
      <w:proofErr w:type="gramEnd"/>
      <w:r>
        <w:rPr>
          <w:rFonts w:ascii="Arial" w:hAnsi="Arial" w:cs="Arial"/>
          <w:sz w:val="24"/>
          <w:szCs w:val="24"/>
          <w:lang w:val="es-ES_tradnl"/>
        </w:rPr>
        <w:t xml:space="preserve"> Venezuela</w:t>
      </w:r>
    </w:p>
    <w:p w:rsidR="00AD6278" w:rsidRPr="00063BF5" w:rsidRDefault="00AD6278" w:rsidP="00AD6278">
      <w:pPr>
        <w:spacing w:after="0" w:line="360" w:lineRule="auto"/>
        <w:ind w:left="567" w:hanging="567"/>
        <w:jc w:val="both"/>
        <w:rPr>
          <w:rFonts w:ascii="Arial" w:hAnsi="Arial" w:cs="Arial"/>
          <w:sz w:val="24"/>
          <w:szCs w:val="24"/>
          <w:lang w:val="es-ES_tradnl"/>
        </w:rPr>
      </w:pPr>
      <w:r w:rsidRPr="00063BF5">
        <w:rPr>
          <w:rFonts w:ascii="Arial" w:hAnsi="Arial" w:cs="Arial"/>
          <w:sz w:val="24"/>
          <w:szCs w:val="24"/>
          <w:lang w:val="es-ES_tradnl"/>
        </w:rPr>
        <w:t xml:space="preserve">Pérez, Alexis, (2011). </w:t>
      </w:r>
      <w:r w:rsidRPr="00063BF5">
        <w:rPr>
          <w:rFonts w:ascii="Arial" w:hAnsi="Arial" w:cs="Arial"/>
          <w:i/>
          <w:sz w:val="24"/>
          <w:szCs w:val="24"/>
          <w:lang w:val="es-ES_tradnl"/>
        </w:rPr>
        <w:t>Servicio Comunitario</w:t>
      </w:r>
      <w:r w:rsidRPr="00063BF5">
        <w:rPr>
          <w:rFonts w:ascii="Arial" w:hAnsi="Arial" w:cs="Arial"/>
          <w:sz w:val="24"/>
          <w:szCs w:val="24"/>
          <w:lang w:val="es-ES_tradnl"/>
        </w:rPr>
        <w:t xml:space="preserve">. Teoría y Práctica. </w:t>
      </w:r>
      <w:proofErr w:type="spellStart"/>
      <w:r w:rsidRPr="00063BF5">
        <w:rPr>
          <w:rFonts w:ascii="Arial" w:hAnsi="Arial" w:cs="Arial"/>
          <w:sz w:val="24"/>
          <w:szCs w:val="24"/>
          <w:lang w:val="es-ES_tradnl"/>
        </w:rPr>
        <w:t>FEDUPEL</w:t>
      </w:r>
      <w:proofErr w:type="spellEnd"/>
      <w:r w:rsidRPr="00063BF5">
        <w:rPr>
          <w:rFonts w:ascii="Arial" w:hAnsi="Arial" w:cs="Arial"/>
          <w:sz w:val="24"/>
          <w:szCs w:val="24"/>
          <w:lang w:val="es-ES_tradnl"/>
        </w:rPr>
        <w:t xml:space="preserve"> 1ra edición. Caracas. Venezuela.</w:t>
      </w:r>
    </w:p>
    <w:p w:rsidR="00AD6278" w:rsidRPr="00063BF5" w:rsidRDefault="00AD6278" w:rsidP="00AD6278">
      <w:pPr>
        <w:spacing w:after="0" w:line="360" w:lineRule="auto"/>
        <w:ind w:left="709" w:hanging="709"/>
        <w:jc w:val="both"/>
        <w:rPr>
          <w:rFonts w:ascii="Arial" w:hAnsi="Arial" w:cs="Arial"/>
          <w:sz w:val="24"/>
          <w:szCs w:val="24"/>
        </w:rPr>
      </w:pPr>
      <w:r w:rsidRPr="00063BF5">
        <w:rPr>
          <w:rFonts w:ascii="Arial" w:hAnsi="Arial" w:cs="Arial"/>
          <w:sz w:val="24"/>
          <w:szCs w:val="24"/>
          <w:lang w:val="es-ES_tradnl"/>
        </w:rPr>
        <w:t xml:space="preserve">Pérez, P. (2009, Enero 16). </w:t>
      </w:r>
      <w:r w:rsidRPr="00AB54B1">
        <w:rPr>
          <w:rFonts w:ascii="Arial" w:hAnsi="Arial" w:cs="Arial"/>
          <w:i/>
          <w:sz w:val="24"/>
          <w:szCs w:val="24"/>
          <w:lang w:val="es-ES_tradnl"/>
        </w:rPr>
        <w:t>El nuevo estado docente: Transformador, revolucionario y socialista.</w:t>
      </w:r>
      <w:r w:rsidRPr="00063BF5">
        <w:rPr>
          <w:rFonts w:ascii="Arial" w:hAnsi="Arial" w:cs="Arial"/>
          <w:sz w:val="24"/>
          <w:szCs w:val="24"/>
          <w:lang w:val="es-ES_tradnl"/>
        </w:rPr>
        <w:t xml:space="preserve"> Aporrea</w:t>
      </w:r>
    </w:p>
    <w:p w:rsidR="00AD6278" w:rsidRPr="00063BF5" w:rsidRDefault="00AD6278" w:rsidP="00AD6278">
      <w:pPr>
        <w:spacing w:after="0" w:line="360" w:lineRule="auto"/>
        <w:ind w:left="567" w:hanging="567"/>
        <w:jc w:val="both"/>
        <w:rPr>
          <w:rFonts w:ascii="Arial" w:hAnsi="Arial" w:cs="Arial"/>
          <w:sz w:val="24"/>
          <w:szCs w:val="24"/>
          <w:lang w:val="es-ES_tradnl"/>
        </w:rPr>
      </w:pPr>
      <w:r w:rsidRPr="00063BF5">
        <w:rPr>
          <w:rFonts w:ascii="Arial" w:hAnsi="Arial" w:cs="Arial"/>
          <w:sz w:val="24"/>
          <w:szCs w:val="24"/>
          <w:lang w:val="es-ES_tradnl"/>
        </w:rPr>
        <w:t xml:space="preserve">           </w:t>
      </w:r>
      <w:hyperlink r:id="rId11" w:history="1">
        <w:proofErr w:type="spellStart"/>
        <w:r w:rsidRPr="00063BF5">
          <w:rPr>
            <w:rStyle w:val="Hipervnculo"/>
            <w:rFonts w:ascii="Arial" w:hAnsi="Arial" w:cs="Arial"/>
            <w:sz w:val="24"/>
            <w:szCs w:val="24"/>
          </w:rPr>
          <w:t>Http://www.aporrea.Org/Ideologia/a70550.html</w:t>
        </w:r>
        <w:proofErr w:type="spellEnd"/>
      </w:hyperlink>
    </w:p>
    <w:p w:rsidR="00AD6278" w:rsidRDefault="00AD6278" w:rsidP="00AD6278">
      <w:pPr>
        <w:spacing w:after="0" w:line="360" w:lineRule="auto"/>
        <w:ind w:left="567" w:hanging="567"/>
        <w:jc w:val="both"/>
        <w:rPr>
          <w:rFonts w:ascii="Arial" w:hAnsi="Arial" w:cs="Arial"/>
          <w:sz w:val="24"/>
          <w:szCs w:val="24"/>
        </w:rPr>
      </w:pPr>
      <w:proofErr w:type="spellStart"/>
      <w:r w:rsidRPr="00063BF5">
        <w:rPr>
          <w:rFonts w:ascii="Arial" w:hAnsi="Arial" w:cs="Arial"/>
          <w:sz w:val="24"/>
          <w:szCs w:val="24"/>
        </w:rPr>
        <w:t>Posner</w:t>
      </w:r>
      <w:proofErr w:type="spellEnd"/>
      <w:r w:rsidRPr="00063BF5">
        <w:rPr>
          <w:rFonts w:ascii="Arial" w:hAnsi="Arial" w:cs="Arial"/>
          <w:sz w:val="24"/>
          <w:szCs w:val="24"/>
        </w:rPr>
        <w:t xml:space="preserve">, G, (2001). </w:t>
      </w:r>
      <w:r w:rsidRPr="00063BF5">
        <w:rPr>
          <w:rFonts w:ascii="Arial" w:hAnsi="Arial" w:cs="Arial"/>
          <w:i/>
          <w:sz w:val="24"/>
          <w:szCs w:val="24"/>
        </w:rPr>
        <w:t>Análisis del currículo</w:t>
      </w:r>
      <w:r w:rsidRPr="00063BF5">
        <w:rPr>
          <w:rFonts w:ascii="Arial" w:hAnsi="Arial" w:cs="Arial"/>
          <w:sz w:val="24"/>
          <w:szCs w:val="24"/>
        </w:rPr>
        <w:t xml:space="preserve">. Segunda edición Mc GRAN-HILL INTERNACIONAL. </w:t>
      </w:r>
      <w:proofErr w:type="spellStart"/>
      <w:r w:rsidRPr="00063BF5">
        <w:rPr>
          <w:rFonts w:ascii="Arial" w:hAnsi="Arial" w:cs="Arial"/>
          <w:sz w:val="24"/>
          <w:szCs w:val="24"/>
        </w:rPr>
        <w:t>S.A</w:t>
      </w:r>
      <w:proofErr w:type="spellEnd"/>
      <w:r w:rsidRPr="00063BF5">
        <w:rPr>
          <w:rFonts w:ascii="Arial" w:hAnsi="Arial" w:cs="Arial"/>
          <w:sz w:val="24"/>
          <w:szCs w:val="24"/>
        </w:rPr>
        <w:t xml:space="preserve"> Bogotá. Colombia</w:t>
      </w:r>
    </w:p>
    <w:p w:rsidR="00AD6278" w:rsidRDefault="00AD6278" w:rsidP="00AD6278">
      <w:pPr>
        <w:spacing w:after="0" w:line="360" w:lineRule="auto"/>
        <w:ind w:left="567" w:hanging="567"/>
        <w:jc w:val="both"/>
        <w:rPr>
          <w:rFonts w:ascii="Arial" w:hAnsi="Arial" w:cs="Arial"/>
          <w:sz w:val="24"/>
          <w:szCs w:val="24"/>
        </w:rPr>
      </w:pPr>
      <w:r>
        <w:rPr>
          <w:rFonts w:ascii="Arial" w:hAnsi="Arial" w:cs="Arial"/>
          <w:sz w:val="24"/>
          <w:szCs w:val="24"/>
        </w:rPr>
        <w:lastRenderedPageBreak/>
        <w:t>Pacheco, Y. (2009.</w:t>
      </w:r>
      <w:r w:rsidRPr="00E40413">
        <w:rPr>
          <w:rFonts w:ascii="Arial" w:hAnsi="Arial" w:cs="Arial"/>
          <w:i/>
          <w:sz w:val="24"/>
          <w:szCs w:val="24"/>
        </w:rPr>
        <w:t xml:space="preserve"> Evaluación del impacto social del proyecto comunitario “con amor y esperanza” para personas con síndrome de down</w:t>
      </w:r>
      <w:r>
        <w:rPr>
          <w:rFonts w:ascii="Arial" w:hAnsi="Arial" w:cs="Arial"/>
          <w:sz w:val="24"/>
          <w:szCs w:val="24"/>
        </w:rPr>
        <w:t>. Tesis presentada en opción al título académico de máster en desarrollo social. Pinar de Rio. Cuba</w:t>
      </w:r>
    </w:p>
    <w:p w:rsidR="00AD6278" w:rsidRDefault="00AD6278" w:rsidP="00AD6278">
      <w:pPr>
        <w:spacing w:after="0" w:line="360" w:lineRule="auto"/>
        <w:ind w:left="567" w:hanging="567"/>
        <w:jc w:val="both"/>
        <w:rPr>
          <w:rFonts w:ascii="Arial" w:hAnsi="Arial" w:cs="Arial"/>
          <w:sz w:val="24"/>
          <w:szCs w:val="24"/>
        </w:rPr>
      </w:pPr>
      <w:r>
        <w:rPr>
          <w:rFonts w:ascii="Arial" w:hAnsi="Arial" w:cs="Arial"/>
          <w:sz w:val="24"/>
          <w:szCs w:val="24"/>
        </w:rPr>
        <w:t>Sabino, (2000) El conocimiento como ciencia y el proceso de la investigación .</w:t>
      </w:r>
      <w:proofErr w:type="spellStart"/>
      <w:r w:rsidRPr="00EA077D">
        <w:rPr>
          <w:rFonts w:ascii="Arial" w:hAnsi="Arial" w:cs="Arial"/>
          <w:sz w:val="24"/>
          <w:szCs w:val="24"/>
        </w:rPr>
        <w:t>Http://www.edu.ve.es/cuadernodegestión</w:t>
      </w:r>
      <w:proofErr w:type="spellEnd"/>
      <w:r w:rsidRPr="00EA077D">
        <w:rPr>
          <w:rFonts w:ascii="Arial" w:hAnsi="Arial" w:cs="Arial"/>
          <w:sz w:val="24"/>
          <w:szCs w:val="24"/>
        </w:rPr>
        <w:t xml:space="preserve"> /documentos/225</w:t>
      </w:r>
    </w:p>
    <w:p w:rsidR="00AD6278" w:rsidRPr="0062563D" w:rsidRDefault="00AD6278" w:rsidP="00AD6278">
      <w:pPr>
        <w:ind w:left="709" w:hanging="709"/>
        <w:jc w:val="both"/>
        <w:rPr>
          <w:rFonts w:ascii="Arial" w:hAnsi="Arial" w:cs="Arial"/>
          <w:sz w:val="24"/>
          <w:szCs w:val="24"/>
        </w:rPr>
      </w:pPr>
      <w:proofErr w:type="spellStart"/>
      <w:r w:rsidRPr="0062563D">
        <w:rPr>
          <w:rFonts w:ascii="Arial" w:hAnsi="Arial" w:cs="Arial"/>
          <w:sz w:val="24"/>
          <w:szCs w:val="24"/>
        </w:rPr>
        <w:t>Salkind</w:t>
      </w:r>
      <w:proofErr w:type="spellEnd"/>
      <w:r w:rsidRPr="0062563D">
        <w:rPr>
          <w:rFonts w:ascii="Arial" w:hAnsi="Arial" w:cs="Arial"/>
          <w:sz w:val="24"/>
          <w:szCs w:val="24"/>
        </w:rPr>
        <w:t xml:space="preserve">, N (1999). Métodos  de investigación. Tercera edición. </w:t>
      </w:r>
      <w:proofErr w:type="spellStart"/>
      <w:r w:rsidRPr="0062563D">
        <w:rPr>
          <w:rFonts w:ascii="Arial" w:hAnsi="Arial" w:cs="Arial"/>
          <w:sz w:val="24"/>
          <w:szCs w:val="24"/>
        </w:rPr>
        <w:t>PRENTICE</w:t>
      </w:r>
      <w:proofErr w:type="spellEnd"/>
      <w:r w:rsidRPr="0062563D">
        <w:rPr>
          <w:rFonts w:ascii="Arial" w:hAnsi="Arial" w:cs="Arial"/>
          <w:sz w:val="24"/>
          <w:szCs w:val="24"/>
        </w:rPr>
        <w:t xml:space="preserve"> HALL. México.   </w:t>
      </w:r>
    </w:p>
    <w:p w:rsidR="00AD6278" w:rsidRPr="00D27062" w:rsidRDefault="00AD6278" w:rsidP="00AD6278">
      <w:pPr>
        <w:ind w:left="709" w:hanging="709"/>
        <w:jc w:val="both"/>
        <w:rPr>
          <w:rFonts w:ascii="Arial" w:hAnsi="Arial" w:cs="Arial"/>
          <w:sz w:val="24"/>
          <w:szCs w:val="24"/>
        </w:rPr>
      </w:pPr>
      <w:proofErr w:type="spellStart"/>
      <w:r w:rsidRPr="0062563D">
        <w:rPr>
          <w:rFonts w:ascii="Arial" w:hAnsi="Arial" w:cs="Arial"/>
          <w:color w:val="000000"/>
          <w:sz w:val="24"/>
          <w:szCs w:val="24"/>
          <w:lang w:eastAsia="es-VE"/>
        </w:rPr>
        <w:t>Siempro</w:t>
      </w:r>
      <w:proofErr w:type="spellEnd"/>
      <w:r w:rsidRPr="0062563D">
        <w:rPr>
          <w:rFonts w:ascii="Arial" w:hAnsi="Arial" w:cs="Arial"/>
          <w:color w:val="000000"/>
          <w:sz w:val="24"/>
          <w:szCs w:val="24"/>
          <w:lang w:eastAsia="es-VE"/>
        </w:rPr>
        <w:t xml:space="preserve"> (1999). </w:t>
      </w:r>
      <w:r w:rsidRPr="00D27062">
        <w:rPr>
          <w:rFonts w:ascii="Arial" w:hAnsi="Arial" w:cs="Arial"/>
          <w:bCs/>
          <w:color w:val="000000"/>
          <w:sz w:val="24"/>
          <w:szCs w:val="24"/>
          <w:lang w:eastAsia="es-VE"/>
        </w:rPr>
        <w:t>Gestión Integral de Programas Sociales Orientada a Resultados.</w:t>
      </w:r>
      <w:r w:rsidRPr="00D27062">
        <w:rPr>
          <w:rFonts w:ascii="Arial" w:hAnsi="Arial" w:cs="Arial"/>
          <w:color w:val="000000"/>
          <w:sz w:val="24"/>
          <w:szCs w:val="24"/>
          <w:lang w:eastAsia="es-VE"/>
        </w:rPr>
        <w:t xml:space="preserve"> </w:t>
      </w:r>
      <w:r w:rsidRPr="00D27062">
        <w:rPr>
          <w:rFonts w:ascii="Arial" w:hAnsi="Arial" w:cs="Arial"/>
          <w:bCs/>
          <w:color w:val="000000"/>
          <w:sz w:val="24"/>
          <w:szCs w:val="24"/>
          <w:lang w:eastAsia="es-VE"/>
        </w:rPr>
        <w:t>Manual Metodológico para la Planificación y Evaluación de Programas Sociales</w:t>
      </w:r>
      <w:r w:rsidRPr="00D27062">
        <w:rPr>
          <w:rFonts w:ascii="Arial" w:hAnsi="Arial" w:cs="Arial"/>
          <w:color w:val="000000"/>
          <w:sz w:val="24"/>
          <w:szCs w:val="24"/>
          <w:lang w:eastAsia="es-VE"/>
        </w:rPr>
        <w:t>. Brasil. UNESCO, Fondo de Cultura Económica</w:t>
      </w:r>
    </w:p>
    <w:p w:rsidR="00AD6278" w:rsidRDefault="00AD6278" w:rsidP="00AD6278">
      <w:pPr>
        <w:spacing w:after="0" w:line="360" w:lineRule="auto"/>
        <w:ind w:left="709" w:hanging="709"/>
        <w:jc w:val="both"/>
        <w:rPr>
          <w:rFonts w:ascii="Arial" w:hAnsi="Arial" w:cs="Arial"/>
          <w:sz w:val="24"/>
          <w:szCs w:val="24"/>
        </w:rPr>
      </w:pPr>
      <w:proofErr w:type="spellStart"/>
      <w:r w:rsidRPr="00063BF5">
        <w:rPr>
          <w:rFonts w:ascii="Arial" w:hAnsi="Arial" w:cs="Arial"/>
          <w:sz w:val="24"/>
          <w:szCs w:val="24"/>
        </w:rPr>
        <w:t>Valbuena</w:t>
      </w:r>
      <w:proofErr w:type="spellEnd"/>
      <w:r w:rsidRPr="00063BF5">
        <w:rPr>
          <w:rFonts w:ascii="Arial" w:hAnsi="Arial" w:cs="Arial"/>
          <w:sz w:val="24"/>
          <w:szCs w:val="24"/>
        </w:rPr>
        <w:t>, A. (1982).</w:t>
      </w:r>
      <w:r w:rsidRPr="00063BF5">
        <w:rPr>
          <w:rFonts w:ascii="Arial" w:hAnsi="Arial" w:cs="Arial"/>
          <w:i/>
          <w:sz w:val="24"/>
          <w:szCs w:val="24"/>
        </w:rPr>
        <w:t xml:space="preserve"> Simposio Regional sobre técnicas de evaluación en proyectos de acción social en América Latina  y el Caribe. </w:t>
      </w:r>
      <w:r w:rsidRPr="00063BF5">
        <w:rPr>
          <w:rFonts w:ascii="Arial" w:hAnsi="Arial" w:cs="Arial"/>
          <w:sz w:val="24"/>
          <w:szCs w:val="24"/>
        </w:rPr>
        <w:t>Oficina de Planificación y presupuesto. Ministerio de Educación.  Caracas.</w:t>
      </w:r>
    </w:p>
    <w:p w:rsidR="00AD6278" w:rsidRPr="00547D96" w:rsidRDefault="00AD6278" w:rsidP="00AD6278">
      <w:pPr>
        <w:rPr>
          <w:rFonts w:ascii="Arial" w:hAnsi="Arial" w:cs="Arial"/>
          <w:sz w:val="24"/>
          <w:szCs w:val="24"/>
        </w:rPr>
      </w:pPr>
      <w:r>
        <w:rPr>
          <w:rFonts w:ascii="Arial" w:hAnsi="Arial" w:cs="Arial"/>
          <w:sz w:val="24"/>
          <w:szCs w:val="24"/>
        </w:rPr>
        <w:t xml:space="preserve">Vicerrectorado de investigación y postgrado, (2010).   </w:t>
      </w:r>
      <w:r w:rsidRPr="00547D96">
        <w:rPr>
          <w:rFonts w:ascii="Arial" w:hAnsi="Arial" w:cs="Arial"/>
          <w:i/>
          <w:sz w:val="24"/>
          <w:szCs w:val="24"/>
        </w:rPr>
        <w:t xml:space="preserve">Evaluación de impacto de los sub programas de especializaciones innovadoras </w:t>
      </w:r>
      <w:r>
        <w:rPr>
          <w:rFonts w:ascii="Arial" w:hAnsi="Arial" w:cs="Arial"/>
          <w:i/>
          <w:sz w:val="24"/>
          <w:szCs w:val="24"/>
        </w:rPr>
        <w:t>.</w:t>
      </w:r>
      <w:proofErr w:type="spellStart"/>
      <w:r w:rsidRPr="00547D96">
        <w:rPr>
          <w:rFonts w:ascii="Arial" w:hAnsi="Arial" w:cs="Arial"/>
          <w:sz w:val="24"/>
          <w:szCs w:val="24"/>
        </w:rPr>
        <w:t>UPEL</w:t>
      </w:r>
      <w:proofErr w:type="spellEnd"/>
      <w:r w:rsidRPr="00547D96">
        <w:rPr>
          <w:rFonts w:ascii="Arial" w:hAnsi="Arial" w:cs="Arial"/>
          <w:sz w:val="24"/>
          <w:szCs w:val="24"/>
        </w:rPr>
        <w:t>.</w:t>
      </w:r>
      <w:r>
        <w:rPr>
          <w:rFonts w:ascii="Arial" w:hAnsi="Arial" w:cs="Arial"/>
          <w:i/>
          <w:sz w:val="24"/>
          <w:szCs w:val="24"/>
        </w:rPr>
        <w:t xml:space="preserve"> </w:t>
      </w:r>
      <w:r>
        <w:rPr>
          <w:rFonts w:ascii="Arial" w:hAnsi="Arial" w:cs="Arial"/>
          <w:sz w:val="24"/>
          <w:szCs w:val="24"/>
        </w:rPr>
        <w:t>Caracas – Venezuela.</w:t>
      </w:r>
    </w:p>
    <w:p w:rsidR="00AD6278" w:rsidRPr="00063BF5" w:rsidRDefault="00AD6278" w:rsidP="00AD6278">
      <w:pPr>
        <w:rPr>
          <w:rFonts w:ascii="Arial" w:hAnsi="Arial" w:cs="Arial"/>
          <w:sz w:val="24"/>
          <w:szCs w:val="24"/>
        </w:rPr>
      </w:pPr>
    </w:p>
    <w:p w:rsidR="00AD6278" w:rsidRPr="00063BF5" w:rsidRDefault="00AD6278" w:rsidP="00AD6278">
      <w:pPr>
        <w:rPr>
          <w:rFonts w:ascii="Arial" w:hAnsi="Arial" w:cs="Arial"/>
          <w:sz w:val="24"/>
          <w:szCs w:val="24"/>
        </w:rPr>
      </w:pPr>
    </w:p>
    <w:p w:rsidR="00AD6278" w:rsidRDefault="00AD6278" w:rsidP="00AD6278">
      <w:pPr>
        <w:rPr>
          <w:rFonts w:ascii="Arial" w:hAnsi="Arial" w:cs="Arial"/>
          <w:sz w:val="24"/>
          <w:szCs w:val="24"/>
        </w:rPr>
      </w:pPr>
    </w:p>
    <w:p w:rsidR="00AD6278" w:rsidRDefault="00AD6278" w:rsidP="00AD6278">
      <w:r>
        <w:rPr>
          <w:rFonts w:ascii="Arial" w:hAnsi="Arial" w:cs="Arial"/>
          <w:sz w:val="24"/>
          <w:szCs w:val="24"/>
        </w:rPr>
        <w:tab/>
      </w:r>
    </w:p>
    <w:sectPr w:rsidR="00AD6278" w:rsidSect="00AD6278">
      <w:pgSz w:w="12240" w:h="15840"/>
      <w:pgMar w:top="1701" w:right="1701"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752" w:rsidRDefault="00103752" w:rsidP="00AD6278">
      <w:pPr>
        <w:spacing w:after="0" w:line="240" w:lineRule="auto"/>
      </w:pPr>
      <w:r>
        <w:separator/>
      </w:r>
    </w:p>
  </w:endnote>
  <w:endnote w:type="continuationSeparator" w:id="0">
    <w:p w:rsidR="00103752" w:rsidRDefault="00103752" w:rsidP="00AD6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D8" w:rsidRDefault="004678D8" w:rsidP="004678D8">
    <w:pPr>
      <w:pStyle w:val="Piedepgina"/>
    </w:pPr>
  </w:p>
  <w:p w:rsidR="004678D8" w:rsidRDefault="004678D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5178"/>
      <w:docPartObj>
        <w:docPartGallery w:val="Page Numbers (Bottom of Page)"/>
        <w:docPartUnique/>
      </w:docPartObj>
    </w:sdtPr>
    <w:sdtContent>
      <w:p w:rsidR="00A91E2C" w:rsidRDefault="00E0036C">
        <w:pPr>
          <w:pStyle w:val="Piedepgina"/>
          <w:jc w:val="center"/>
        </w:pPr>
        <w:fldSimple w:instr=" PAGE   \* MERGEFORMAT ">
          <w:r w:rsidR="00B94545">
            <w:rPr>
              <w:noProof/>
            </w:rPr>
            <w:t>43</w:t>
          </w:r>
        </w:fldSimple>
      </w:p>
    </w:sdtContent>
  </w:sdt>
  <w:p w:rsidR="00A91E2C" w:rsidRDefault="00A91E2C" w:rsidP="00A91E2C">
    <w:pPr>
      <w:pStyle w:val="Piedepgina"/>
      <w:tabs>
        <w:tab w:val="clear" w:pos="8838"/>
        <w:tab w:val="left" w:pos="4956"/>
        <w:tab w:val="left" w:pos="566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752" w:rsidRDefault="00103752" w:rsidP="00AD6278">
      <w:pPr>
        <w:spacing w:after="0" w:line="240" w:lineRule="auto"/>
      </w:pPr>
      <w:r>
        <w:separator/>
      </w:r>
    </w:p>
  </w:footnote>
  <w:footnote w:type="continuationSeparator" w:id="0">
    <w:p w:rsidR="00103752" w:rsidRDefault="00103752" w:rsidP="00AD62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3981"/>
    <w:multiLevelType w:val="hybridMultilevel"/>
    <w:tmpl w:val="9314DA10"/>
    <w:lvl w:ilvl="0" w:tplc="200A0001">
      <w:start w:val="1"/>
      <w:numFmt w:val="bullet"/>
      <w:lvlText w:val=""/>
      <w:lvlJc w:val="left"/>
      <w:pPr>
        <w:ind w:left="829" w:hanging="360"/>
      </w:pPr>
      <w:rPr>
        <w:rFonts w:ascii="Symbol" w:hAnsi="Symbol" w:hint="default"/>
      </w:rPr>
    </w:lvl>
    <w:lvl w:ilvl="1" w:tplc="200A0003" w:tentative="1">
      <w:start w:val="1"/>
      <w:numFmt w:val="bullet"/>
      <w:lvlText w:val="o"/>
      <w:lvlJc w:val="left"/>
      <w:pPr>
        <w:ind w:left="1549" w:hanging="360"/>
      </w:pPr>
      <w:rPr>
        <w:rFonts w:ascii="Courier New" w:hAnsi="Courier New" w:cs="Courier New" w:hint="default"/>
      </w:rPr>
    </w:lvl>
    <w:lvl w:ilvl="2" w:tplc="200A0005" w:tentative="1">
      <w:start w:val="1"/>
      <w:numFmt w:val="bullet"/>
      <w:lvlText w:val=""/>
      <w:lvlJc w:val="left"/>
      <w:pPr>
        <w:ind w:left="2269" w:hanging="360"/>
      </w:pPr>
      <w:rPr>
        <w:rFonts w:ascii="Wingdings" w:hAnsi="Wingdings" w:hint="default"/>
      </w:rPr>
    </w:lvl>
    <w:lvl w:ilvl="3" w:tplc="200A0001" w:tentative="1">
      <w:start w:val="1"/>
      <w:numFmt w:val="bullet"/>
      <w:lvlText w:val=""/>
      <w:lvlJc w:val="left"/>
      <w:pPr>
        <w:ind w:left="2989" w:hanging="360"/>
      </w:pPr>
      <w:rPr>
        <w:rFonts w:ascii="Symbol" w:hAnsi="Symbol" w:hint="default"/>
      </w:rPr>
    </w:lvl>
    <w:lvl w:ilvl="4" w:tplc="200A0003" w:tentative="1">
      <w:start w:val="1"/>
      <w:numFmt w:val="bullet"/>
      <w:lvlText w:val="o"/>
      <w:lvlJc w:val="left"/>
      <w:pPr>
        <w:ind w:left="3709" w:hanging="360"/>
      </w:pPr>
      <w:rPr>
        <w:rFonts w:ascii="Courier New" w:hAnsi="Courier New" w:cs="Courier New" w:hint="default"/>
      </w:rPr>
    </w:lvl>
    <w:lvl w:ilvl="5" w:tplc="200A0005" w:tentative="1">
      <w:start w:val="1"/>
      <w:numFmt w:val="bullet"/>
      <w:lvlText w:val=""/>
      <w:lvlJc w:val="left"/>
      <w:pPr>
        <w:ind w:left="4429" w:hanging="360"/>
      </w:pPr>
      <w:rPr>
        <w:rFonts w:ascii="Wingdings" w:hAnsi="Wingdings" w:hint="default"/>
      </w:rPr>
    </w:lvl>
    <w:lvl w:ilvl="6" w:tplc="200A0001" w:tentative="1">
      <w:start w:val="1"/>
      <w:numFmt w:val="bullet"/>
      <w:lvlText w:val=""/>
      <w:lvlJc w:val="left"/>
      <w:pPr>
        <w:ind w:left="5149" w:hanging="360"/>
      </w:pPr>
      <w:rPr>
        <w:rFonts w:ascii="Symbol" w:hAnsi="Symbol" w:hint="default"/>
      </w:rPr>
    </w:lvl>
    <w:lvl w:ilvl="7" w:tplc="200A0003" w:tentative="1">
      <w:start w:val="1"/>
      <w:numFmt w:val="bullet"/>
      <w:lvlText w:val="o"/>
      <w:lvlJc w:val="left"/>
      <w:pPr>
        <w:ind w:left="5869" w:hanging="360"/>
      </w:pPr>
      <w:rPr>
        <w:rFonts w:ascii="Courier New" w:hAnsi="Courier New" w:cs="Courier New" w:hint="default"/>
      </w:rPr>
    </w:lvl>
    <w:lvl w:ilvl="8" w:tplc="200A0005" w:tentative="1">
      <w:start w:val="1"/>
      <w:numFmt w:val="bullet"/>
      <w:lvlText w:val=""/>
      <w:lvlJc w:val="left"/>
      <w:pPr>
        <w:ind w:left="6589" w:hanging="360"/>
      </w:pPr>
      <w:rPr>
        <w:rFonts w:ascii="Wingdings" w:hAnsi="Wingdings" w:hint="default"/>
      </w:rPr>
    </w:lvl>
  </w:abstractNum>
  <w:abstractNum w:abstractNumId="1">
    <w:nsid w:val="16F30B52"/>
    <w:multiLevelType w:val="hybridMultilevel"/>
    <w:tmpl w:val="2D08125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EA935AB"/>
    <w:multiLevelType w:val="hybridMultilevel"/>
    <w:tmpl w:val="E9144886"/>
    <w:lvl w:ilvl="0" w:tplc="200A0001">
      <w:start w:val="1"/>
      <w:numFmt w:val="bullet"/>
      <w:lvlText w:val=""/>
      <w:lvlJc w:val="left"/>
      <w:pPr>
        <w:ind w:left="829" w:hanging="360"/>
      </w:pPr>
      <w:rPr>
        <w:rFonts w:ascii="Symbol" w:hAnsi="Symbol" w:hint="default"/>
      </w:rPr>
    </w:lvl>
    <w:lvl w:ilvl="1" w:tplc="200A0003" w:tentative="1">
      <w:start w:val="1"/>
      <w:numFmt w:val="bullet"/>
      <w:lvlText w:val="o"/>
      <w:lvlJc w:val="left"/>
      <w:pPr>
        <w:ind w:left="1549" w:hanging="360"/>
      </w:pPr>
      <w:rPr>
        <w:rFonts w:ascii="Courier New" w:hAnsi="Courier New" w:cs="Courier New" w:hint="default"/>
      </w:rPr>
    </w:lvl>
    <w:lvl w:ilvl="2" w:tplc="200A0005" w:tentative="1">
      <w:start w:val="1"/>
      <w:numFmt w:val="bullet"/>
      <w:lvlText w:val=""/>
      <w:lvlJc w:val="left"/>
      <w:pPr>
        <w:ind w:left="2269" w:hanging="360"/>
      </w:pPr>
      <w:rPr>
        <w:rFonts w:ascii="Wingdings" w:hAnsi="Wingdings" w:hint="default"/>
      </w:rPr>
    </w:lvl>
    <w:lvl w:ilvl="3" w:tplc="200A0001" w:tentative="1">
      <w:start w:val="1"/>
      <w:numFmt w:val="bullet"/>
      <w:lvlText w:val=""/>
      <w:lvlJc w:val="left"/>
      <w:pPr>
        <w:ind w:left="2989" w:hanging="360"/>
      </w:pPr>
      <w:rPr>
        <w:rFonts w:ascii="Symbol" w:hAnsi="Symbol" w:hint="default"/>
      </w:rPr>
    </w:lvl>
    <w:lvl w:ilvl="4" w:tplc="200A0003" w:tentative="1">
      <w:start w:val="1"/>
      <w:numFmt w:val="bullet"/>
      <w:lvlText w:val="o"/>
      <w:lvlJc w:val="left"/>
      <w:pPr>
        <w:ind w:left="3709" w:hanging="360"/>
      </w:pPr>
      <w:rPr>
        <w:rFonts w:ascii="Courier New" w:hAnsi="Courier New" w:cs="Courier New" w:hint="default"/>
      </w:rPr>
    </w:lvl>
    <w:lvl w:ilvl="5" w:tplc="200A0005" w:tentative="1">
      <w:start w:val="1"/>
      <w:numFmt w:val="bullet"/>
      <w:lvlText w:val=""/>
      <w:lvlJc w:val="left"/>
      <w:pPr>
        <w:ind w:left="4429" w:hanging="360"/>
      </w:pPr>
      <w:rPr>
        <w:rFonts w:ascii="Wingdings" w:hAnsi="Wingdings" w:hint="default"/>
      </w:rPr>
    </w:lvl>
    <w:lvl w:ilvl="6" w:tplc="200A0001" w:tentative="1">
      <w:start w:val="1"/>
      <w:numFmt w:val="bullet"/>
      <w:lvlText w:val=""/>
      <w:lvlJc w:val="left"/>
      <w:pPr>
        <w:ind w:left="5149" w:hanging="360"/>
      </w:pPr>
      <w:rPr>
        <w:rFonts w:ascii="Symbol" w:hAnsi="Symbol" w:hint="default"/>
      </w:rPr>
    </w:lvl>
    <w:lvl w:ilvl="7" w:tplc="200A0003" w:tentative="1">
      <w:start w:val="1"/>
      <w:numFmt w:val="bullet"/>
      <w:lvlText w:val="o"/>
      <w:lvlJc w:val="left"/>
      <w:pPr>
        <w:ind w:left="5869" w:hanging="360"/>
      </w:pPr>
      <w:rPr>
        <w:rFonts w:ascii="Courier New" w:hAnsi="Courier New" w:cs="Courier New" w:hint="default"/>
      </w:rPr>
    </w:lvl>
    <w:lvl w:ilvl="8" w:tplc="200A0005" w:tentative="1">
      <w:start w:val="1"/>
      <w:numFmt w:val="bullet"/>
      <w:lvlText w:val=""/>
      <w:lvlJc w:val="left"/>
      <w:pPr>
        <w:ind w:left="6589" w:hanging="360"/>
      </w:pPr>
      <w:rPr>
        <w:rFonts w:ascii="Wingdings" w:hAnsi="Wingdings" w:hint="default"/>
      </w:rPr>
    </w:lvl>
  </w:abstractNum>
  <w:abstractNum w:abstractNumId="3">
    <w:nsid w:val="48203135"/>
    <w:multiLevelType w:val="hybridMultilevel"/>
    <w:tmpl w:val="0AE08C4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0616AE2"/>
    <w:multiLevelType w:val="hybridMultilevel"/>
    <w:tmpl w:val="51244F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6911B21"/>
    <w:multiLevelType w:val="hybridMultilevel"/>
    <w:tmpl w:val="88A25A4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6D98329C"/>
    <w:multiLevelType w:val="hybridMultilevel"/>
    <w:tmpl w:val="940297C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3ED12EA"/>
    <w:multiLevelType w:val="hybridMultilevel"/>
    <w:tmpl w:val="A844B04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7BF40AC2"/>
    <w:multiLevelType w:val="hybridMultilevel"/>
    <w:tmpl w:val="DE0041BA"/>
    <w:lvl w:ilvl="0" w:tplc="200A0001">
      <w:start w:val="1"/>
      <w:numFmt w:val="bullet"/>
      <w:lvlText w:val=""/>
      <w:lvlJc w:val="left"/>
      <w:pPr>
        <w:ind w:left="761" w:hanging="360"/>
      </w:pPr>
      <w:rPr>
        <w:rFonts w:ascii="Symbol" w:hAnsi="Symbol" w:hint="default"/>
      </w:rPr>
    </w:lvl>
    <w:lvl w:ilvl="1" w:tplc="200A0003" w:tentative="1">
      <w:start w:val="1"/>
      <w:numFmt w:val="bullet"/>
      <w:lvlText w:val="o"/>
      <w:lvlJc w:val="left"/>
      <w:pPr>
        <w:ind w:left="1481" w:hanging="360"/>
      </w:pPr>
      <w:rPr>
        <w:rFonts w:ascii="Courier New" w:hAnsi="Courier New" w:cs="Courier New" w:hint="default"/>
      </w:rPr>
    </w:lvl>
    <w:lvl w:ilvl="2" w:tplc="200A0005" w:tentative="1">
      <w:start w:val="1"/>
      <w:numFmt w:val="bullet"/>
      <w:lvlText w:val=""/>
      <w:lvlJc w:val="left"/>
      <w:pPr>
        <w:ind w:left="2201" w:hanging="360"/>
      </w:pPr>
      <w:rPr>
        <w:rFonts w:ascii="Wingdings" w:hAnsi="Wingdings" w:hint="default"/>
      </w:rPr>
    </w:lvl>
    <w:lvl w:ilvl="3" w:tplc="200A0001" w:tentative="1">
      <w:start w:val="1"/>
      <w:numFmt w:val="bullet"/>
      <w:lvlText w:val=""/>
      <w:lvlJc w:val="left"/>
      <w:pPr>
        <w:ind w:left="2921" w:hanging="360"/>
      </w:pPr>
      <w:rPr>
        <w:rFonts w:ascii="Symbol" w:hAnsi="Symbol" w:hint="default"/>
      </w:rPr>
    </w:lvl>
    <w:lvl w:ilvl="4" w:tplc="200A0003" w:tentative="1">
      <w:start w:val="1"/>
      <w:numFmt w:val="bullet"/>
      <w:lvlText w:val="o"/>
      <w:lvlJc w:val="left"/>
      <w:pPr>
        <w:ind w:left="3641" w:hanging="360"/>
      </w:pPr>
      <w:rPr>
        <w:rFonts w:ascii="Courier New" w:hAnsi="Courier New" w:cs="Courier New" w:hint="default"/>
      </w:rPr>
    </w:lvl>
    <w:lvl w:ilvl="5" w:tplc="200A0005" w:tentative="1">
      <w:start w:val="1"/>
      <w:numFmt w:val="bullet"/>
      <w:lvlText w:val=""/>
      <w:lvlJc w:val="left"/>
      <w:pPr>
        <w:ind w:left="4361" w:hanging="360"/>
      </w:pPr>
      <w:rPr>
        <w:rFonts w:ascii="Wingdings" w:hAnsi="Wingdings" w:hint="default"/>
      </w:rPr>
    </w:lvl>
    <w:lvl w:ilvl="6" w:tplc="200A0001" w:tentative="1">
      <w:start w:val="1"/>
      <w:numFmt w:val="bullet"/>
      <w:lvlText w:val=""/>
      <w:lvlJc w:val="left"/>
      <w:pPr>
        <w:ind w:left="5081" w:hanging="360"/>
      </w:pPr>
      <w:rPr>
        <w:rFonts w:ascii="Symbol" w:hAnsi="Symbol" w:hint="default"/>
      </w:rPr>
    </w:lvl>
    <w:lvl w:ilvl="7" w:tplc="200A0003" w:tentative="1">
      <w:start w:val="1"/>
      <w:numFmt w:val="bullet"/>
      <w:lvlText w:val="o"/>
      <w:lvlJc w:val="left"/>
      <w:pPr>
        <w:ind w:left="5801" w:hanging="360"/>
      </w:pPr>
      <w:rPr>
        <w:rFonts w:ascii="Courier New" w:hAnsi="Courier New" w:cs="Courier New" w:hint="default"/>
      </w:rPr>
    </w:lvl>
    <w:lvl w:ilvl="8" w:tplc="200A0005" w:tentative="1">
      <w:start w:val="1"/>
      <w:numFmt w:val="bullet"/>
      <w:lvlText w:val=""/>
      <w:lvlJc w:val="left"/>
      <w:pPr>
        <w:ind w:left="6521"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AD6278"/>
    <w:rsid w:val="000F6CCF"/>
    <w:rsid w:val="00103752"/>
    <w:rsid w:val="00140922"/>
    <w:rsid w:val="001957CE"/>
    <w:rsid w:val="004678D8"/>
    <w:rsid w:val="004B08D7"/>
    <w:rsid w:val="004F0D95"/>
    <w:rsid w:val="00586E1E"/>
    <w:rsid w:val="00907A08"/>
    <w:rsid w:val="00A7497D"/>
    <w:rsid w:val="00A906C4"/>
    <w:rsid w:val="00A91E2C"/>
    <w:rsid w:val="00AD6278"/>
    <w:rsid w:val="00B94545"/>
    <w:rsid w:val="00E0036C"/>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6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AD62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6278"/>
  </w:style>
  <w:style w:type="paragraph" w:customStyle="1" w:styleId="Default">
    <w:name w:val="Default"/>
    <w:rsid w:val="00AD627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vnculo">
    <w:name w:val="Hyperlink"/>
    <w:basedOn w:val="Fuentedeprrafopredeter"/>
    <w:uiPriority w:val="99"/>
    <w:unhideWhenUsed/>
    <w:rsid w:val="00AD6278"/>
    <w:rPr>
      <w:color w:val="0000FF" w:themeColor="hyperlink"/>
      <w:u w:val="single"/>
    </w:rPr>
  </w:style>
  <w:style w:type="paragraph" w:styleId="Subttulo">
    <w:name w:val="Subtitle"/>
    <w:basedOn w:val="Normal"/>
    <w:next w:val="Normal"/>
    <w:link w:val="SubttuloCar"/>
    <w:uiPriority w:val="11"/>
    <w:qFormat/>
    <w:rsid w:val="00AD62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D627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AD62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D6278"/>
    <w:pPr>
      <w:ind w:left="720"/>
      <w:contextualSpacing/>
    </w:pPr>
  </w:style>
  <w:style w:type="paragraph" w:styleId="Encabezado">
    <w:name w:val="header"/>
    <w:basedOn w:val="Normal"/>
    <w:link w:val="EncabezadoCar"/>
    <w:uiPriority w:val="99"/>
    <w:semiHidden/>
    <w:unhideWhenUsed/>
    <w:rsid w:val="00AD62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D62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orrea.Org/Ideologia/a70550.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11642</Words>
  <Characters>64037</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75528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JHONNY DIAZ</dc:creator>
  <cp:lastModifiedBy>JHONNY DIAZ</cp:lastModifiedBy>
  <cp:revision>5</cp:revision>
  <dcterms:created xsi:type="dcterms:W3CDTF">2012-10-10T05:21:00Z</dcterms:created>
  <dcterms:modified xsi:type="dcterms:W3CDTF">2012-10-10T17:23:00Z</dcterms:modified>
</cp:coreProperties>
</file>